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8D" w:rsidRDefault="00091858" w:rsidP="00313E4A">
      <w:pPr>
        <w:pStyle w:val="Default"/>
        <w:rPr>
          <w:rFonts w:asciiTheme="minorHAnsi" w:hAnsiTheme="minorHAnsi" w:cstheme="minorHAnsi"/>
          <w:b/>
          <w:bCs/>
          <w:sz w:val="22"/>
          <w:szCs w:val="22"/>
        </w:rPr>
      </w:pPr>
      <w:r>
        <w:rPr>
          <w:rFonts w:asciiTheme="minorHAnsi" w:hAnsiTheme="minorHAnsi" w:cstheme="minorHAnsi"/>
          <w:b/>
          <w:bCs/>
          <w:sz w:val="22"/>
          <w:szCs w:val="22"/>
        </w:rPr>
        <w:t>A</w:t>
      </w:r>
      <w:r w:rsidR="0008088D">
        <w:rPr>
          <w:rFonts w:asciiTheme="minorHAnsi" w:hAnsiTheme="minorHAnsi" w:cstheme="minorHAnsi"/>
          <w:b/>
          <w:bCs/>
          <w:sz w:val="22"/>
          <w:szCs w:val="22"/>
        </w:rPr>
        <w:t>llegato A)</w:t>
      </w:r>
    </w:p>
    <w:p w:rsidR="007B5005" w:rsidRDefault="007B5005" w:rsidP="00313E4A">
      <w:pPr>
        <w:pStyle w:val="Default"/>
        <w:rPr>
          <w:rFonts w:asciiTheme="minorHAnsi" w:hAnsiTheme="minorHAnsi" w:cstheme="minorHAnsi"/>
          <w:b/>
          <w:bCs/>
          <w:sz w:val="22"/>
          <w:szCs w:val="22"/>
        </w:rPr>
      </w:pPr>
    </w:p>
    <w:p w:rsidR="007B5005" w:rsidRPr="00262FA2" w:rsidRDefault="007B5005" w:rsidP="007B5005">
      <w:pPr>
        <w:pStyle w:val="Default"/>
        <w:rPr>
          <w:rFonts w:asciiTheme="minorHAnsi" w:hAnsiTheme="minorHAnsi" w:cstheme="minorHAnsi"/>
          <w:b/>
          <w:bCs/>
          <w:sz w:val="22"/>
          <w:szCs w:val="22"/>
        </w:rPr>
      </w:pPr>
      <w:r w:rsidRPr="00262FA2">
        <w:rPr>
          <w:rFonts w:asciiTheme="minorHAnsi" w:hAnsiTheme="minorHAnsi" w:cstheme="minorHAnsi"/>
          <w:b/>
          <w:bCs/>
          <w:sz w:val="22"/>
          <w:szCs w:val="22"/>
        </w:rPr>
        <w:t xml:space="preserve">ISTANZA </w:t>
      </w:r>
      <w:proofErr w:type="spellStart"/>
      <w:r w:rsidRPr="00262FA2">
        <w:rPr>
          <w:rFonts w:asciiTheme="minorHAnsi" w:hAnsiTheme="minorHAnsi" w:cstheme="minorHAnsi"/>
          <w:b/>
          <w:bCs/>
          <w:sz w:val="22"/>
          <w:szCs w:val="22"/>
        </w:rPr>
        <w:t>DI</w:t>
      </w:r>
      <w:proofErr w:type="spellEnd"/>
      <w:r w:rsidRPr="00262FA2">
        <w:rPr>
          <w:rFonts w:asciiTheme="minorHAnsi" w:hAnsiTheme="minorHAnsi" w:cstheme="minorHAnsi"/>
          <w:b/>
          <w:bCs/>
          <w:sz w:val="22"/>
          <w:szCs w:val="22"/>
        </w:rPr>
        <w:t xml:space="preserve"> PARTECIPAZIONE ALLA MANIFESTAZIONE </w:t>
      </w:r>
      <w:proofErr w:type="spellStart"/>
      <w:r w:rsidRPr="00262FA2">
        <w:rPr>
          <w:rFonts w:asciiTheme="minorHAnsi" w:hAnsiTheme="minorHAnsi" w:cstheme="minorHAnsi"/>
          <w:b/>
          <w:bCs/>
          <w:sz w:val="22"/>
          <w:szCs w:val="22"/>
        </w:rPr>
        <w:t>DI</w:t>
      </w:r>
      <w:proofErr w:type="spellEnd"/>
      <w:r w:rsidRPr="00262FA2">
        <w:rPr>
          <w:rFonts w:asciiTheme="minorHAnsi" w:hAnsiTheme="minorHAnsi" w:cstheme="minorHAnsi"/>
          <w:b/>
          <w:bCs/>
          <w:sz w:val="22"/>
          <w:szCs w:val="22"/>
        </w:rPr>
        <w:t xml:space="preserve"> INTERESSE E DICHIARAZIONI SOSTITUTIVE AI SENSI DEL DPR N. 445/2000 </w:t>
      </w:r>
    </w:p>
    <w:p w:rsidR="00091858" w:rsidRDefault="00091858" w:rsidP="00313E4A">
      <w:pPr>
        <w:pStyle w:val="Default"/>
        <w:rPr>
          <w:rFonts w:asciiTheme="minorHAnsi" w:hAnsiTheme="minorHAnsi" w:cstheme="minorHAnsi"/>
          <w:b/>
          <w:bCs/>
          <w:sz w:val="22"/>
          <w:szCs w:val="22"/>
        </w:rPr>
      </w:pPr>
    </w:p>
    <w:p w:rsidR="00091858" w:rsidRDefault="00091858" w:rsidP="00313E4A">
      <w:pPr>
        <w:pStyle w:val="Default"/>
        <w:rPr>
          <w:rFonts w:asciiTheme="minorHAnsi" w:hAnsiTheme="minorHAnsi" w:cstheme="minorHAnsi"/>
          <w:b/>
          <w:bCs/>
          <w:sz w:val="22"/>
          <w:szCs w:val="22"/>
        </w:rPr>
      </w:pPr>
    </w:p>
    <w:p w:rsidR="0008088D" w:rsidRPr="00262FA2" w:rsidRDefault="0008088D" w:rsidP="00313E4A">
      <w:pPr>
        <w:pStyle w:val="Default"/>
        <w:rPr>
          <w:rFonts w:asciiTheme="minorHAnsi" w:hAnsiTheme="minorHAnsi" w:cstheme="minorHAnsi"/>
          <w:sz w:val="22"/>
          <w:szCs w:val="22"/>
        </w:rPr>
      </w:pPr>
    </w:p>
    <w:p w:rsidR="00313E4A" w:rsidRPr="00262FA2" w:rsidRDefault="00313E4A" w:rsidP="00313E4A">
      <w:pPr>
        <w:pStyle w:val="Default"/>
        <w:ind w:left="4956" w:firstLine="708"/>
        <w:rPr>
          <w:rFonts w:asciiTheme="minorHAnsi" w:hAnsiTheme="minorHAnsi" w:cstheme="minorHAnsi"/>
          <w:sz w:val="22"/>
          <w:szCs w:val="22"/>
        </w:rPr>
      </w:pPr>
      <w:r w:rsidRPr="00262FA2">
        <w:rPr>
          <w:rFonts w:asciiTheme="minorHAnsi" w:hAnsiTheme="minorHAnsi" w:cstheme="minorHAnsi"/>
          <w:b/>
          <w:bCs/>
          <w:i/>
          <w:iCs/>
          <w:sz w:val="22"/>
          <w:szCs w:val="22"/>
        </w:rPr>
        <w:t>ALL’AREA ECONOMICA</w:t>
      </w:r>
    </w:p>
    <w:p w:rsidR="00313E4A" w:rsidRPr="00262FA2" w:rsidRDefault="00313E4A" w:rsidP="00313E4A">
      <w:pPr>
        <w:pStyle w:val="Default"/>
        <w:ind w:left="5664"/>
        <w:rPr>
          <w:rFonts w:asciiTheme="minorHAnsi" w:hAnsiTheme="minorHAnsi" w:cstheme="minorHAnsi"/>
          <w:sz w:val="22"/>
          <w:szCs w:val="22"/>
        </w:rPr>
      </w:pPr>
      <w:r w:rsidRPr="00262FA2">
        <w:rPr>
          <w:rFonts w:asciiTheme="minorHAnsi" w:hAnsiTheme="minorHAnsi" w:cstheme="minorHAnsi"/>
          <w:b/>
          <w:bCs/>
          <w:i/>
          <w:iCs/>
          <w:sz w:val="22"/>
          <w:szCs w:val="22"/>
        </w:rPr>
        <w:t xml:space="preserve">DEL COMUNE </w:t>
      </w:r>
      <w:proofErr w:type="spellStart"/>
      <w:r w:rsidRPr="00262FA2">
        <w:rPr>
          <w:rFonts w:asciiTheme="minorHAnsi" w:hAnsiTheme="minorHAnsi" w:cstheme="minorHAnsi"/>
          <w:b/>
          <w:bCs/>
          <w:i/>
          <w:iCs/>
          <w:sz w:val="22"/>
          <w:szCs w:val="22"/>
        </w:rPr>
        <w:t>DI</w:t>
      </w:r>
      <w:proofErr w:type="spellEnd"/>
      <w:r w:rsidRPr="00262FA2">
        <w:rPr>
          <w:rFonts w:asciiTheme="minorHAnsi" w:hAnsiTheme="minorHAnsi" w:cstheme="minorHAnsi"/>
          <w:b/>
          <w:bCs/>
          <w:i/>
          <w:iCs/>
          <w:sz w:val="22"/>
          <w:szCs w:val="22"/>
        </w:rPr>
        <w:t xml:space="preserve"> QUARTO D’ALTINO </w:t>
      </w:r>
    </w:p>
    <w:p w:rsidR="00313E4A" w:rsidRPr="00262FA2" w:rsidRDefault="00313E4A" w:rsidP="00313E4A">
      <w:pPr>
        <w:pStyle w:val="Default"/>
        <w:ind w:left="4956" w:firstLine="708"/>
        <w:rPr>
          <w:rFonts w:asciiTheme="minorHAnsi" w:hAnsiTheme="minorHAnsi" w:cstheme="minorHAnsi"/>
          <w:sz w:val="22"/>
          <w:szCs w:val="22"/>
        </w:rPr>
      </w:pPr>
      <w:r w:rsidRPr="00262FA2">
        <w:rPr>
          <w:rFonts w:asciiTheme="minorHAnsi" w:hAnsiTheme="minorHAnsi" w:cstheme="minorHAnsi"/>
          <w:b/>
          <w:bCs/>
          <w:i/>
          <w:iCs/>
          <w:sz w:val="22"/>
          <w:szCs w:val="22"/>
        </w:rPr>
        <w:t>PIAZZA S. MICHELE, 48</w:t>
      </w:r>
    </w:p>
    <w:p w:rsidR="00313E4A" w:rsidRPr="00262FA2" w:rsidRDefault="00313E4A" w:rsidP="00313E4A">
      <w:pPr>
        <w:pStyle w:val="Default"/>
        <w:ind w:left="4956" w:firstLine="708"/>
        <w:rPr>
          <w:rFonts w:asciiTheme="minorHAnsi" w:hAnsiTheme="minorHAnsi" w:cstheme="minorHAnsi"/>
          <w:b/>
          <w:bCs/>
          <w:i/>
          <w:iCs/>
          <w:sz w:val="22"/>
          <w:szCs w:val="22"/>
        </w:rPr>
      </w:pPr>
      <w:r w:rsidRPr="00262FA2">
        <w:rPr>
          <w:rFonts w:asciiTheme="minorHAnsi" w:hAnsiTheme="minorHAnsi" w:cstheme="minorHAnsi"/>
          <w:b/>
          <w:bCs/>
          <w:i/>
          <w:iCs/>
          <w:sz w:val="22"/>
          <w:szCs w:val="22"/>
        </w:rPr>
        <w:t>30020 QUARTO D’ALTINO (VE)</w:t>
      </w:r>
    </w:p>
    <w:p w:rsidR="00313E4A" w:rsidRPr="00262FA2" w:rsidRDefault="00313E4A" w:rsidP="00313E4A">
      <w:pPr>
        <w:pStyle w:val="Default"/>
        <w:ind w:left="4956" w:firstLine="708"/>
        <w:rPr>
          <w:rFonts w:asciiTheme="minorHAnsi" w:hAnsiTheme="minorHAnsi" w:cstheme="minorHAnsi"/>
          <w:b/>
          <w:bCs/>
          <w:i/>
          <w:iCs/>
          <w:sz w:val="22"/>
          <w:szCs w:val="22"/>
        </w:rPr>
      </w:pPr>
    </w:p>
    <w:p w:rsidR="00313E4A" w:rsidRDefault="00313E4A" w:rsidP="00313E4A">
      <w:pPr>
        <w:pStyle w:val="Default"/>
        <w:ind w:left="4956" w:firstLine="708"/>
        <w:rPr>
          <w:rFonts w:asciiTheme="minorHAnsi" w:hAnsiTheme="minorHAnsi" w:cstheme="minorHAnsi"/>
          <w:sz w:val="22"/>
          <w:szCs w:val="22"/>
        </w:rPr>
      </w:pPr>
    </w:p>
    <w:p w:rsidR="00091858" w:rsidRPr="00262FA2" w:rsidRDefault="00091858" w:rsidP="00313E4A">
      <w:pPr>
        <w:pStyle w:val="Default"/>
        <w:ind w:left="4956" w:firstLine="708"/>
        <w:rPr>
          <w:rFonts w:asciiTheme="minorHAnsi" w:hAnsiTheme="minorHAnsi" w:cstheme="minorHAnsi"/>
          <w:sz w:val="22"/>
          <w:szCs w:val="22"/>
        </w:rPr>
      </w:pPr>
    </w:p>
    <w:p w:rsidR="00313E4A" w:rsidRPr="00262FA2" w:rsidRDefault="00313E4A" w:rsidP="00313E4A">
      <w:pPr>
        <w:pStyle w:val="Default"/>
        <w:rPr>
          <w:rFonts w:asciiTheme="minorHAnsi" w:hAnsiTheme="minorHAnsi" w:cstheme="minorHAnsi"/>
          <w:sz w:val="22"/>
          <w:szCs w:val="22"/>
        </w:rPr>
      </w:pPr>
    </w:p>
    <w:p w:rsidR="00313E4A" w:rsidRPr="00262FA2" w:rsidRDefault="00313E4A" w:rsidP="00B213A5">
      <w:pPr>
        <w:pStyle w:val="Default"/>
        <w:jc w:val="both"/>
        <w:rPr>
          <w:rFonts w:asciiTheme="minorHAnsi" w:hAnsiTheme="minorHAnsi" w:cstheme="minorHAnsi"/>
          <w:b/>
          <w:bCs/>
          <w:sz w:val="22"/>
          <w:szCs w:val="22"/>
        </w:rPr>
      </w:pPr>
      <w:r w:rsidRPr="00262FA2">
        <w:rPr>
          <w:rFonts w:asciiTheme="minorHAnsi" w:hAnsiTheme="minorHAnsi" w:cstheme="minorHAnsi"/>
          <w:b/>
          <w:bCs/>
          <w:sz w:val="22"/>
          <w:szCs w:val="22"/>
        </w:rPr>
        <w:t xml:space="preserve">Oggetto: MANIFESTAZIONE </w:t>
      </w:r>
      <w:proofErr w:type="spellStart"/>
      <w:r w:rsidRPr="00262FA2">
        <w:rPr>
          <w:rFonts w:asciiTheme="minorHAnsi" w:hAnsiTheme="minorHAnsi" w:cstheme="minorHAnsi"/>
          <w:b/>
          <w:bCs/>
          <w:sz w:val="22"/>
          <w:szCs w:val="22"/>
        </w:rPr>
        <w:t>DI</w:t>
      </w:r>
      <w:proofErr w:type="spellEnd"/>
      <w:r w:rsidRPr="00262FA2">
        <w:rPr>
          <w:rFonts w:asciiTheme="minorHAnsi" w:hAnsiTheme="minorHAnsi" w:cstheme="minorHAnsi"/>
          <w:b/>
          <w:bCs/>
          <w:sz w:val="22"/>
          <w:szCs w:val="22"/>
        </w:rPr>
        <w:t xml:space="preserve"> INTERESSE PER L’AFFIDAMENTO DEL SERVIZIO </w:t>
      </w:r>
      <w:proofErr w:type="spellStart"/>
      <w:r w:rsidRPr="00262FA2">
        <w:rPr>
          <w:rFonts w:asciiTheme="minorHAnsi" w:hAnsiTheme="minorHAnsi" w:cstheme="minorHAnsi"/>
          <w:b/>
          <w:bCs/>
          <w:sz w:val="22"/>
          <w:szCs w:val="22"/>
        </w:rPr>
        <w:t>DI</w:t>
      </w:r>
      <w:proofErr w:type="spellEnd"/>
      <w:r w:rsidRPr="00262FA2">
        <w:rPr>
          <w:rFonts w:asciiTheme="minorHAnsi" w:hAnsiTheme="minorHAnsi" w:cstheme="minorHAnsi"/>
          <w:b/>
          <w:bCs/>
          <w:sz w:val="22"/>
          <w:szCs w:val="22"/>
        </w:rPr>
        <w:t xml:space="preserve"> BROKERAGGIO ASSICURATIVO DEL COMUNE </w:t>
      </w:r>
      <w:proofErr w:type="spellStart"/>
      <w:r w:rsidRPr="00262FA2">
        <w:rPr>
          <w:rFonts w:asciiTheme="minorHAnsi" w:hAnsiTheme="minorHAnsi" w:cstheme="minorHAnsi"/>
          <w:b/>
          <w:bCs/>
          <w:sz w:val="22"/>
          <w:szCs w:val="22"/>
        </w:rPr>
        <w:t>DI</w:t>
      </w:r>
      <w:proofErr w:type="spellEnd"/>
      <w:r w:rsidRPr="00262FA2">
        <w:rPr>
          <w:rFonts w:asciiTheme="minorHAnsi" w:hAnsiTheme="minorHAnsi" w:cstheme="minorHAnsi"/>
          <w:b/>
          <w:bCs/>
          <w:sz w:val="22"/>
          <w:szCs w:val="22"/>
        </w:rPr>
        <w:t xml:space="preserve"> </w:t>
      </w:r>
      <w:r w:rsidR="00B213A5">
        <w:rPr>
          <w:rFonts w:asciiTheme="minorHAnsi" w:hAnsiTheme="minorHAnsi" w:cstheme="minorHAnsi"/>
          <w:b/>
          <w:bCs/>
          <w:sz w:val="22"/>
          <w:szCs w:val="22"/>
        </w:rPr>
        <w:t>QUARTO D’ALTINO</w:t>
      </w:r>
      <w:r w:rsidRPr="00262FA2">
        <w:rPr>
          <w:rFonts w:asciiTheme="minorHAnsi" w:hAnsiTheme="minorHAnsi" w:cstheme="minorHAnsi"/>
          <w:b/>
          <w:bCs/>
          <w:sz w:val="22"/>
          <w:szCs w:val="22"/>
        </w:rPr>
        <w:t xml:space="preserve"> – PERIODO 01</w:t>
      </w:r>
      <w:r w:rsidR="0008088D">
        <w:rPr>
          <w:rFonts w:asciiTheme="minorHAnsi" w:hAnsiTheme="minorHAnsi" w:cstheme="minorHAnsi"/>
          <w:b/>
          <w:bCs/>
          <w:sz w:val="22"/>
          <w:szCs w:val="22"/>
        </w:rPr>
        <w:t>.</w:t>
      </w:r>
      <w:r w:rsidRPr="00262FA2">
        <w:rPr>
          <w:rFonts w:asciiTheme="minorHAnsi" w:hAnsiTheme="minorHAnsi" w:cstheme="minorHAnsi"/>
          <w:b/>
          <w:bCs/>
          <w:sz w:val="22"/>
          <w:szCs w:val="22"/>
        </w:rPr>
        <w:t>01</w:t>
      </w:r>
      <w:r w:rsidR="0008088D">
        <w:rPr>
          <w:rFonts w:asciiTheme="minorHAnsi" w:hAnsiTheme="minorHAnsi" w:cstheme="minorHAnsi"/>
          <w:b/>
          <w:bCs/>
          <w:sz w:val="22"/>
          <w:szCs w:val="22"/>
        </w:rPr>
        <w:t>.2022 – 31.</w:t>
      </w:r>
      <w:r w:rsidRPr="00262FA2">
        <w:rPr>
          <w:rFonts w:asciiTheme="minorHAnsi" w:hAnsiTheme="minorHAnsi" w:cstheme="minorHAnsi"/>
          <w:b/>
          <w:bCs/>
          <w:sz w:val="22"/>
          <w:szCs w:val="22"/>
        </w:rPr>
        <w:t>12</w:t>
      </w:r>
      <w:r w:rsidR="0008088D">
        <w:rPr>
          <w:rFonts w:asciiTheme="minorHAnsi" w:hAnsiTheme="minorHAnsi" w:cstheme="minorHAnsi"/>
          <w:b/>
          <w:bCs/>
          <w:sz w:val="22"/>
          <w:szCs w:val="22"/>
        </w:rPr>
        <w:t>.</w:t>
      </w:r>
      <w:r w:rsidRPr="00262FA2">
        <w:rPr>
          <w:rFonts w:asciiTheme="minorHAnsi" w:hAnsiTheme="minorHAnsi" w:cstheme="minorHAnsi"/>
          <w:b/>
          <w:bCs/>
          <w:sz w:val="22"/>
          <w:szCs w:val="22"/>
        </w:rPr>
        <w:t xml:space="preserve">2026. </w:t>
      </w:r>
    </w:p>
    <w:p w:rsidR="00313E4A" w:rsidRDefault="00313E4A" w:rsidP="00313E4A">
      <w:pPr>
        <w:pStyle w:val="Default"/>
        <w:rPr>
          <w:rFonts w:asciiTheme="minorHAnsi" w:hAnsiTheme="minorHAnsi" w:cstheme="minorHAnsi"/>
          <w:sz w:val="22"/>
          <w:szCs w:val="22"/>
        </w:rPr>
      </w:pPr>
    </w:p>
    <w:p w:rsidR="005C3511" w:rsidRDefault="005C3511" w:rsidP="00313E4A">
      <w:pPr>
        <w:pStyle w:val="Default"/>
        <w:rPr>
          <w:rFonts w:asciiTheme="minorHAnsi" w:hAnsiTheme="minorHAnsi" w:cstheme="minorHAnsi"/>
          <w:sz w:val="22"/>
          <w:szCs w:val="22"/>
        </w:rPr>
      </w:pPr>
    </w:p>
    <w:p w:rsidR="005C3511" w:rsidRPr="00262FA2" w:rsidRDefault="005C3511" w:rsidP="00313E4A">
      <w:pPr>
        <w:pStyle w:val="Default"/>
        <w:rPr>
          <w:rFonts w:asciiTheme="minorHAnsi" w:hAnsiTheme="minorHAnsi" w:cstheme="minorHAnsi"/>
          <w:sz w:val="22"/>
          <w:szCs w:val="22"/>
        </w:rPr>
      </w:pPr>
    </w:p>
    <w:p w:rsidR="00313E4A" w:rsidRPr="00262FA2" w:rsidRDefault="00313E4A" w:rsidP="00091858">
      <w:pPr>
        <w:pStyle w:val="Default"/>
        <w:jc w:val="both"/>
        <w:rPr>
          <w:rFonts w:asciiTheme="minorHAnsi" w:hAnsiTheme="minorHAnsi" w:cstheme="minorHAnsi"/>
          <w:sz w:val="22"/>
          <w:szCs w:val="22"/>
        </w:rPr>
      </w:pPr>
      <w:r w:rsidRPr="00262FA2">
        <w:rPr>
          <w:rFonts w:asciiTheme="minorHAnsi" w:hAnsiTheme="minorHAnsi" w:cstheme="minorHAnsi"/>
          <w:sz w:val="22"/>
          <w:szCs w:val="22"/>
        </w:rPr>
        <w:t xml:space="preserve">Il/La sottoscritto/a ________________________________________________________________ </w:t>
      </w:r>
    </w:p>
    <w:p w:rsidR="00313E4A" w:rsidRPr="00262FA2" w:rsidRDefault="00313E4A" w:rsidP="00091858">
      <w:pPr>
        <w:pStyle w:val="Default"/>
        <w:jc w:val="both"/>
        <w:rPr>
          <w:rFonts w:asciiTheme="minorHAnsi" w:hAnsiTheme="minorHAnsi" w:cstheme="minorHAnsi"/>
          <w:sz w:val="22"/>
          <w:szCs w:val="22"/>
        </w:rPr>
      </w:pPr>
      <w:r w:rsidRPr="00262FA2">
        <w:rPr>
          <w:rFonts w:asciiTheme="minorHAnsi" w:hAnsiTheme="minorHAnsi" w:cstheme="minorHAnsi"/>
          <w:sz w:val="22"/>
          <w:szCs w:val="22"/>
        </w:rPr>
        <w:t xml:space="preserve">Nato/a a _______________________________ il _____/_____/_____ </w:t>
      </w:r>
    </w:p>
    <w:p w:rsidR="00313E4A" w:rsidRPr="00262FA2" w:rsidRDefault="00313E4A" w:rsidP="00091858">
      <w:pPr>
        <w:pStyle w:val="Default"/>
        <w:jc w:val="both"/>
        <w:rPr>
          <w:rFonts w:asciiTheme="minorHAnsi" w:hAnsiTheme="minorHAnsi" w:cstheme="minorHAnsi"/>
          <w:sz w:val="22"/>
          <w:szCs w:val="22"/>
        </w:rPr>
      </w:pPr>
      <w:r w:rsidRPr="00262FA2">
        <w:rPr>
          <w:rFonts w:asciiTheme="minorHAnsi" w:hAnsiTheme="minorHAnsi" w:cstheme="minorHAnsi"/>
          <w:sz w:val="22"/>
          <w:szCs w:val="22"/>
        </w:rPr>
        <w:t>In qualità di Legale Rappresentante di ______________________________________________</w:t>
      </w:r>
      <w:r w:rsidR="00091858">
        <w:rPr>
          <w:rFonts w:asciiTheme="minorHAnsi" w:hAnsiTheme="minorHAnsi" w:cstheme="minorHAnsi"/>
          <w:sz w:val="22"/>
          <w:szCs w:val="22"/>
        </w:rPr>
        <w:t>__</w:t>
      </w:r>
      <w:r w:rsidRPr="00262FA2">
        <w:rPr>
          <w:rFonts w:asciiTheme="minorHAnsi" w:hAnsiTheme="minorHAnsi" w:cstheme="minorHAnsi"/>
          <w:sz w:val="22"/>
          <w:szCs w:val="22"/>
        </w:rPr>
        <w:t xml:space="preserve">_ </w:t>
      </w:r>
    </w:p>
    <w:p w:rsidR="00313E4A" w:rsidRPr="00262FA2" w:rsidRDefault="00313E4A" w:rsidP="00091858">
      <w:pPr>
        <w:pStyle w:val="Default"/>
        <w:jc w:val="both"/>
        <w:rPr>
          <w:rFonts w:asciiTheme="minorHAnsi" w:hAnsiTheme="minorHAnsi" w:cstheme="minorHAnsi"/>
          <w:sz w:val="22"/>
          <w:szCs w:val="22"/>
        </w:rPr>
      </w:pPr>
      <w:r w:rsidRPr="00262FA2">
        <w:rPr>
          <w:rFonts w:asciiTheme="minorHAnsi" w:hAnsiTheme="minorHAnsi" w:cstheme="minorHAnsi"/>
          <w:sz w:val="22"/>
          <w:szCs w:val="22"/>
        </w:rPr>
        <w:t>Con sede in __________________ Via ______________________________ n. ___________</w:t>
      </w:r>
      <w:r w:rsidR="00091858">
        <w:rPr>
          <w:rFonts w:asciiTheme="minorHAnsi" w:hAnsiTheme="minorHAnsi" w:cstheme="minorHAnsi"/>
          <w:sz w:val="22"/>
          <w:szCs w:val="22"/>
        </w:rPr>
        <w:t>_</w:t>
      </w:r>
      <w:r w:rsidRPr="00262FA2">
        <w:rPr>
          <w:rFonts w:asciiTheme="minorHAnsi" w:hAnsiTheme="minorHAnsi" w:cstheme="minorHAnsi"/>
          <w:sz w:val="22"/>
          <w:szCs w:val="22"/>
        </w:rPr>
        <w:t xml:space="preserve">___ </w:t>
      </w:r>
    </w:p>
    <w:p w:rsidR="00313E4A" w:rsidRPr="00262FA2" w:rsidRDefault="00313E4A" w:rsidP="00091858">
      <w:pPr>
        <w:pStyle w:val="Default"/>
        <w:jc w:val="both"/>
        <w:rPr>
          <w:rFonts w:asciiTheme="minorHAnsi" w:hAnsiTheme="minorHAnsi" w:cstheme="minorHAnsi"/>
          <w:sz w:val="22"/>
          <w:szCs w:val="22"/>
        </w:rPr>
      </w:pPr>
      <w:r w:rsidRPr="00262FA2">
        <w:rPr>
          <w:rFonts w:asciiTheme="minorHAnsi" w:hAnsiTheme="minorHAnsi" w:cstheme="minorHAnsi"/>
          <w:sz w:val="22"/>
          <w:szCs w:val="22"/>
        </w:rPr>
        <w:t>C.F./P.IVA _____________________________ Tel. __________________ Fax ___________</w:t>
      </w:r>
      <w:r w:rsidR="00091858">
        <w:rPr>
          <w:rFonts w:asciiTheme="minorHAnsi" w:hAnsiTheme="minorHAnsi" w:cstheme="minorHAnsi"/>
          <w:sz w:val="22"/>
          <w:szCs w:val="22"/>
        </w:rPr>
        <w:t>_____</w:t>
      </w:r>
    </w:p>
    <w:p w:rsidR="00313E4A" w:rsidRPr="00262FA2" w:rsidRDefault="00313E4A" w:rsidP="00091858">
      <w:pPr>
        <w:pStyle w:val="Default"/>
        <w:jc w:val="both"/>
        <w:rPr>
          <w:rFonts w:asciiTheme="minorHAnsi" w:hAnsiTheme="minorHAnsi" w:cstheme="minorHAnsi"/>
          <w:sz w:val="22"/>
          <w:szCs w:val="22"/>
        </w:rPr>
      </w:pPr>
      <w:proofErr w:type="spellStart"/>
      <w:r w:rsidRPr="00262FA2">
        <w:rPr>
          <w:rFonts w:asciiTheme="minorHAnsi" w:hAnsiTheme="minorHAnsi" w:cstheme="minorHAnsi"/>
          <w:sz w:val="22"/>
          <w:szCs w:val="22"/>
        </w:rPr>
        <w:t>Email</w:t>
      </w:r>
      <w:proofErr w:type="spellEnd"/>
      <w:r w:rsidRPr="00262FA2">
        <w:rPr>
          <w:rFonts w:asciiTheme="minorHAnsi" w:hAnsiTheme="minorHAnsi" w:cstheme="minorHAnsi"/>
          <w:sz w:val="22"/>
          <w:szCs w:val="22"/>
        </w:rPr>
        <w:t xml:space="preserve"> _________________________________ PEC ________________________________</w:t>
      </w:r>
      <w:r w:rsidR="00091858">
        <w:rPr>
          <w:rFonts w:asciiTheme="minorHAnsi" w:hAnsiTheme="minorHAnsi" w:cstheme="minorHAnsi"/>
          <w:sz w:val="22"/>
          <w:szCs w:val="22"/>
        </w:rPr>
        <w:t>_</w:t>
      </w:r>
      <w:r w:rsidRPr="00262FA2">
        <w:rPr>
          <w:rFonts w:asciiTheme="minorHAnsi" w:hAnsiTheme="minorHAnsi" w:cstheme="minorHAnsi"/>
          <w:sz w:val="22"/>
          <w:szCs w:val="22"/>
        </w:rPr>
        <w:t xml:space="preserve">____ </w:t>
      </w:r>
    </w:p>
    <w:p w:rsidR="00313E4A" w:rsidRPr="00262FA2" w:rsidRDefault="00313E4A" w:rsidP="00313E4A">
      <w:pPr>
        <w:pStyle w:val="Default"/>
        <w:rPr>
          <w:rFonts w:asciiTheme="minorHAnsi" w:hAnsiTheme="minorHAnsi" w:cstheme="minorHAnsi"/>
          <w:sz w:val="22"/>
          <w:szCs w:val="22"/>
        </w:rPr>
      </w:pPr>
    </w:p>
    <w:p w:rsidR="00313E4A" w:rsidRPr="00262FA2" w:rsidRDefault="00313E4A" w:rsidP="00313E4A">
      <w:pPr>
        <w:pStyle w:val="Default"/>
        <w:jc w:val="both"/>
        <w:rPr>
          <w:rFonts w:asciiTheme="minorHAnsi" w:hAnsiTheme="minorHAnsi" w:cstheme="minorHAnsi"/>
          <w:sz w:val="22"/>
          <w:szCs w:val="22"/>
        </w:rPr>
      </w:pPr>
      <w:r w:rsidRPr="00262FA2">
        <w:rPr>
          <w:rFonts w:asciiTheme="minorHAnsi" w:hAnsiTheme="minorHAnsi" w:cstheme="minorHAnsi"/>
          <w:sz w:val="22"/>
          <w:szCs w:val="22"/>
        </w:rPr>
        <w:t xml:space="preserve">domiciliato/a per la carica presso la sede legale sopra indicata, ai sensi delle disposizioni di cui al DPR n. 445/2000 e consapevole della responsabilità penale cui può andare incontro in caso di dichiarazioni mendaci, ai sensi e per gli effetti dell’articolo 76 del DPR 28 dicembre 2000 n. 445 </w:t>
      </w:r>
    </w:p>
    <w:p w:rsidR="00313E4A" w:rsidRDefault="00313E4A" w:rsidP="00313E4A">
      <w:pPr>
        <w:pStyle w:val="Default"/>
        <w:rPr>
          <w:rFonts w:asciiTheme="minorHAnsi" w:hAnsiTheme="minorHAnsi" w:cstheme="minorHAnsi"/>
          <w:sz w:val="22"/>
          <w:szCs w:val="22"/>
        </w:rPr>
      </w:pPr>
    </w:p>
    <w:p w:rsidR="00091858" w:rsidRDefault="00091858" w:rsidP="00313E4A">
      <w:pPr>
        <w:pStyle w:val="Default"/>
        <w:rPr>
          <w:rFonts w:asciiTheme="minorHAnsi" w:hAnsiTheme="minorHAnsi" w:cstheme="minorHAnsi"/>
          <w:sz w:val="22"/>
          <w:szCs w:val="22"/>
        </w:rPr>
      </w:pPr>
    </w:p>
    <w:p w:rsidR="00313E4A" w:rsidRPr="00262FA2" w:rsidRDefault="00313E4A" w:rsidP="00313E4A">
      <w:pPr>
        <w:pStyle w:val="Default"/>
        <w:jc w:val="center"/>
        <w:rPr>
          <w:rFonts w:asciiTheme="minorHAnsi" w:hAnsiTheme="minorHAnsi" w:cstheme="minorHAnsi"/>
          <w:b/>
          <w:bCs/>
          <w:sz w:val="22"/>
          <w:szCs w:val="22"/>
        </w:rPr>
      </w:pPr>
      <w:r w:rsidRPr="00262FA2">
        <w:rPr>
          <w:rFonts w:asciiTheme="minorHAnsi" w:hAnsiTheme="minorHAnsi" w:cstheme="minorHAnsi"/>
          <w:b/>
          <w:bCs/>
          <w:sz w:val="22"/>
          <w:szCs w:val="22"/>
        </w:rPr>
        <w:t>MANIFESTA IL PROPRIO INTERESSE</w:t>
      </w:r>
    </w:p>
    <w:p w:rsidR="00313E4A" w:rsidRPr="00262FA2" w:rsidRDefault="00313E4A" w:rsidP="00313E4A">
      <w:pPr>
        <w:pStyle w:val="Default"/>
        <w:rPr>
          <w:rFonts w:asciiTheme="minorHAnsi" w:hAnsiTheme="minorHAnsi" w:cstheme="minorHAnsi"/>
          <w:sz w:val="22"/>
          <w:szCs w:val="22"/>
        </w:rPr>
      </w:pPr>
    </w:p>
    <w:p w:rsidR="00B213A5" w:rsidRDefault="00313E4A" w:rsidP="005E3A5E">
      <w:pPr>
        <w:pStyle w:val="Default"/>
        <w:jc w:val="both"/>
        <w:rPr>
          <w:rFonts w:asciiTheme="minorHAnsi" w:hAnsiTheme="minorHAnsi" w:cstheme="minorHAnsi"/>
          <w:sz w:val="22"/>
          <w:szCs w:val="22"/>
        </w:rPr>
      </w:pPr>
      <w:r w:rsidRPr="00262FA2">
        <w:rPr>
          <w:rFonts w:asciiTheme="minorHAnsi" w:hAnsiTheme="minorHAnsi" w:cstheme="minorHAnsi"/>
          <w:sz w:val="22"/>
          <w:szCs w:val="22"/>
        </w:rPr>
        <w:t xml:space="preserve">a partecipare all’indagine di mercato indetta ai sensi dall’art. 1, comma 2, lettera </w:t>
      </w:r>
      <w:r w:rsidR="00D940E5">
        <w:rPr>
          <w:rFonts w:asciiTheme="minorHAnsi" w:hAnsiTheme="minorHAnsi" w:cstheme="minorHAnsi"/>
          <w:sz w:val="22"/>
          <w:szCs w:val="22"/>
        </w:rPr>
        <w:t>a</w:t>
      </w:r>
      <w:r w:rsidRPr="00262FA2">
        <w:rPr>
          <w:rFonts w:asciiTheme="minorHAnsi" w:hAnsiTheme="minorHAnsi" w:cstheme="minorHAnsi"/>
          <w:sz w:val="22"/>
          <w:szCs w:val="22"/>
        </w:rPr>
        <w:t xml:space="preserve">) della L. 120/2020 che modifica e sostituisce sino al 31/12/2021 l’art. 36 comma 2 lett. </w:t>
      </w:r>
      <w:r w:rsidR="00D940E5">
        <w:rPr>
          <w:rFonts w:asciiTheme="minorHAnsi" w:hAnsiTheme="minorHAnsi" w:cstheme="minorHAnsi"/>
          <w:sz w:val="22"/>
          <w:szCs w:val="22"/>
        </w:rPr>
        <w:t>a</w:t>
      </w:r>
      <w:r w:rsidRPr="00262FA2">
        <w:rPr>
          <w:rFonts w:asciiTheme="minorHAnsi" w:hAnsiTheme="minorHAnsi" w:cstheme="minorHAnsi"/>
          <w:sz w:val="22"/>
          <w:szCs w:val="22"/>
        </w:rPr>
        <w:t xml:space="preserve">) del D.lgs. n. 50/2016, e finalizzata alla individuazione degli operatori economici da invitare alla procedura </w:t>
      </w:r>
      <w:r w:rsidR="00D940E5">
        <w:rPr>
          <w:rFonts w:asciiTheme="minorHAnsi" w:hAnsiTheme="minorHAnsi" w:cstheme="minorHAnsi"/>
          <w:sz w:val="22"/>
          <w:szCs w:val="22"/>
        </w:rPr>
        <w:t>comparativa</w:t>
      </w:r>
      <w:r w:rsidRPr="00262FA2">
        <w:rPr>
          <w:rFonts w:asciiTheme="minorHAnsi" w:hAnsiTheme="minorHAnsi" w:cstheme="minorHAnsi"/>
          <w:sz w:val="22"/>
          <w:szCs w:val="22"/>
        </w:rPr>
        <w:t xml:space="preserve"> per l’affidamento del servizio di brokeraggio ass</w:t>
      </w:r>
      <w:r w:rsidR="00D940E5">
        <w:rPr>
          <w:rFonts w:asciiTheme="minorHAnsi" w:hAnsiTheme="minorHAnsi" w:cstheme="minorHAnsi"/>
          <w:sz w:val="22"/>
          <w:szCs w:val="22"/>
        </w:rPr>
        <w:t>icurativo per il periodo dal 01.</w:t>
      </w:r>
      <w:r w:rsidR="005E3A5E" w:rsidRPr="00262FA2">
        <w:rPr>
          <w:rFonts w:asciiTheme="minorHAnsi" w:hAnsiTheme="minorHAnsi" w:cstheme="minorHAnsi"/>
          <w:sz w:val="22"/>
          <w:szCs w:val="22"/>
        </w:rPr>
        <w:t>01</w:t>
      </w:r>
      <w:r w:rsidR="00D940E5">
        <w:rPr>
          <w:rFonts w:asciiTheme="minorHAnsi" w:hAnsiTheme="minorHAnsi" w:cstheme="minorHAnsi"/>
          <w:sz w:val="22"/>
          <w:szCs w:val="22"/>
        </w:rPr>
        <w:t>.</w:t>
      </w:r>
      <w:r w:rsidR="005E3A5E" w:rsidRPr="00262FA2">
        <w:rPr>
          <w:rFonts w:asciiTheme="minorHAnsi" w:hAnsiTheme="minorHAnsi" w:cstheme="minorHAnsi"/>
          <w:sz w:val="22"/>
          <w:szCs w:val="22"/>
        </w:rPr>
        <w:t>2022</w:t>
      </w:r>
      <w:r w:rsidRPr="00262FA2">
        <w:rPr>
          <w:rFonts w:asciiTheme="minorHAnsi" w:hAnsiTheme="minorHAnsi" w:cstheme="minorHAnsi"/>
          <w:sz w:val="22"/>
          <w:szCs w:val="22"/>
        </w:rPr>
        <w:t xml:space="preserve"> al </w:t>
      </w:r>
      <w:r w:rsidR="005E3A5E" w:rsidRPr="00262FA2">
        <w:rPr>
          <w:rFonts w:asciiTheme="minorHAnsi" w:hAnsiTheme="minorHAnsi" w:cstheme="minorHAnsi"/>
          <w:sz w:val="22"/>
          <w:szCs w:val="22"/>
        </w:rPr>
        <w:t>31</w:t>
      </w:r>
      <w:r w:rsidR="00D940E5">
        <w:rPr>
          <w:rFonts w:asciiTheme="minorHAnsi" w:hAnsiTheme="minorHAnsi" w:cstheme="minorHAnsi"/>
          <w:sz w:val="22"/>
          <w:szCs w:val="22"/>
        </w:rPr>
        <w:t>.</w:t>
      </w:r>
      <w:r w:rsidR="005E3A5E" w:rsidRPr="00262FA2">
        <w:rPr>
          <w:rFonts w:asciiTheme="minorHAnsi" w:hAnsiTheme="minorHAnsi" w:cstheme="minorHAnsi"/>
          <w:sz w:val="22"/>
          <w:szCs w:val="22"/>
        </w:rPr>
        <w:t>12</w:t>
      </w:r>
      <w:r w:rsidR="00D940E5">
        <w:rPr>
          <w:rFonts w:asciiTheme="minorHAnsi" w:hAnsiTheme="minorHAnsi" w:cstheme="minorHAnsi"/>
          <w:sz w:val="22"/>
          <w:szCs w:val="22"/>
        </w:rPr>
        <w:t>.</w:t>
      </w:r>
      <w:r w:rsidRPr="00262FA2">
        <w:rPr>
          <w:rFonts w:asciiTheme="minorHAnsi" w:hAnsiTheme="minorHAnsi" w:cstheme="minorHAnsi"/>
          <w:sz w:val="22"/>
          <w:szCs w:val="22"/>
        </w:rPr>
        <w:t>202</w:t>
      </w:r>
      <w:r w:rsidR="005E3A5E" w:rsidRPr="00262FA2">
        <w:rPr>
          <w:rFonts w:asciiTheme="minorHAnsi" w:hAnsiTheme="minorHAnsi" w:cstheme="minorHAnsi"/>
          <w:sz w:val="22"/>
          <w:szCs w:val="22"/>
        </w:rPr>
        <w:t>6</w:t>
      </w:r>
      <w:r w:rsidRPr="00262FA2">
        <w:rPr>
          <w:rFonts w:asciiTheme="minorHAnsi" w:hAnsiTheme="minorHAnsi" w:cstheme="minorHAnsi"/>
          <w:sz w:val="22"/>
          <w:szCs w:val="22"/>
        </w:rPr>
        <w:t xml:space="preserve">, eventualmente rinnovabile </w:t>
      </w:r>
      <w:r w:rsidR="00B213A5">
        <w:rPr>
          <w:rFonts w:asciiTheme="minorHAnsi" w:hAnsiTheme="minorHAnsi" w:cstheme="minorHAnsi"/>
        </w:rPr>
        <w:t xml:space="preserve">per un periodo non superiore a </w:t>
      </w:r>
      <w:r w:rsidRPr="00262FA2">
        <w:rPr>
          <w:rFonts w:asciiTheme="minorHAnsi" w:hAnsiTheme="minorHAnsi" w:cstheme="minorHAnsi"/>
          <w:sz w:val="22"/>
          <w:szCs w:val="22"/>
        </w:rPr>
        <w:t>ulteriori due</w:t>
      </w:r>
      <w:r w:rsidR="00B213A5">
        <w:rPr>
          <w:rFonts w:asciiTheme="minorHAnsi" w:hAnsiTheme="minorHAnsi" w:cstheme="minorHAnsi"/>
          <w:sz w:val="22"/>
          <w:szCs w:val="22"/>
        </w:rPr>
        <w:t xml:space="preserve"> anni. </w:t>
      </w:r>
    </w:p>
    <w:p w:rsidR="005E3A5E" w:rsidRDefault="005E3A5E" w:rsidP="00313E4A">
      <w:pPr>
        <w:pStyle w:val="Default"/>
        <w:rPr>
          <w:rFonts w:asciiTheme="minorHAnsi" w:hAnsiTheme="minorHAnsi" w:cstheme="minorHAnsi"/>
          <w:sz w:val="22"/>
          <w:szCs w:val="22"/>
        </w:rPr>
      </w:pPr>
    </w:p>
    <w:p w:rsidR="00091858" w:rsidRPr="00262FA2" w:rsidRDefault="00091858" w:rsidP="00313E4A">
      <w:pPr>
        <w:pStyle w:val="Default"/>
        <w:rPr>
          <w:rFonts w:asciiTheme="minorHAnsi" w:hAnsiTheme="minorHAnsi" w:cstheme="minorHAnsi"/>
          <w:sz w:val="22"/>
          <w:szCs w:val="22"/>
        </w:rPr>
      </w:pPr>
    </w:p>
    <w:p w:rsidR="00313E4A" w:rsidRPr="00EE1E20" w:rsidRDefault="005E3A5E" w:rsidP="00315506">
      <w:pPr>
        <w:jc w:val="center"/>
        <w:rPr>
          <w:rFonts w:cstheme="minorHAnsi"/>
          <w:b/>
          <w:bCs/>
          <w:color w:val="000000"/>
        </w:rPr>
      </w:pPr>
      <w:r w:rsidRPr="00EE1E20">
        <w:rPr>
          <w:rFonts w:cstheme="minorHAnsi"/>
          <w:b/>
          <w:bCs/>
          <w:color w:val="000000"/>
        </w:rPr>
        <w:t>E</w:t>
      </w:r>
      <w:r w:rsidR="00315506" w:rsidRPr="00EE1E20">
        <w:rPr>
          <w:rFonts w:cstheme="minorHAnsi"/>
          <w:b/>
          <w:bCs/>
          <w:color w:val="000000"/>
        </w:rPr>
        <w:t xml:space="preserve"> </w:t>
      </w:r>
      <w:r w:rsidRPr="00EE1E20">
        <w:rPr>
          <w:rFonts w:cstheme="minorHAnsi"/>
          <w:b/>
          <w:bCs/>
          <w:color w:val="000000"/>
        </w:rPr>
        <w:t xml:space="preserve"> DICHIARA</w:t>
      </w:r>
    </w:p>
    <w:p w:rsidR="00315506" w:rsidRPr="00262FA2" w:rsidRDefault="00315506" w:rsidP="00315506">
      <w:pPr>
        <w:pStyle w:val="Default"/>
        <w:jc w:val="both"/>
        <w:rPr>
          <w:rFonts w:asciiTheme="minorHAnsi" w:hAnsiTheme="minorHAnsi" w:cstheme="minorHAnsi"/>
          <w:sz w:val="22"/>
          <w:szCs w:val="22"/>
        </w:rPr>
      </w:pPr>
      <w:r w:rsidRPr="00262FA2">
        <w:rPr>
          <w:rFonts w:asciiTheme="minorHAnsi" w:hAnsiTheme="minorHAnsi" w:cstheme="minorHAnsi"/>
          <w:sz w:val="22"/>
          <w:szCs w:val="22"/>
        </w:rPr>
        <w:t xml:space="preserve">sotto la propria personale responsabilità e visto l’art. 76 del citato D.P.R. 445/2000: </w:t>
      </w:r>
    </w:p>
    <w:p w:rsidR="00315506" w:rsidRPr="00262FA2" w:rsidRDefault="00315506" w:rsidP="00315506">
      <w:pPr>
        <w:pStyle w:val="Default"/>
        <w:jc w:val="both"/>
        <w:rPr>
          <w:rFonts w:asciiTheme="minorHAnsi" w:hAnsiTheme="minorHAnsi" w:cstheme="minorHAnsi"/>
          <w:sz w:val="22"/>
          <w:szCs w:val="22"/>
        </w:rPr>
      </w:pPr>
    </w:p>
    <w:p w:rsidR="00EE1E20" w:rsidRPr="00EE1E20" w:rsidRDefault="00315506" w:rsidP="007C6EBF">
      <w:pPr>
        <w:pStyle w:val="Default"/>
        <w:numPr>
          <w:ilvl w:val="0"/>
          <w:numId w:val="6"/>
        </w:numPr>
        <w:ind w:left="426" w:hanging="426"/>
        <w:jc w:val="both"/>
        <w:rPr>
          <w:rFonts w:asciiTheme="minorHAnsi" w:hAnsiTheme="minorHAnsi" w:cstheme="minorHAnsi"/>
          <w:sz w:val="22"/>
          <w:szCs w:val="22"/>
        </w:rPr>
      </w:pPr>
      <w:r w:rsidRPr="00EE1E20">
        <w:rPr>
          <w:rFonts w:asciiTheme="minorHAnsi" w:hAnsiTheme="minorHAnsi" w:cstheme="minorHAnsi"/>
          <w:sz w:val="22"/>
          <w:szCs w:val="22"/>
        </w:rPr>
        <w:t>che l’impresa è</w:t>
      </w:r>
      <w:r w:rsidR="00EE1E20" w:rsidRPr="00EE1E20">
        <w:rPr>
          <w:rFonts w:asciiTheme="minorHAnsi" w:hAnsiTheme="minorHAnsi" w:cstheme="minorHAnsi"/>
          <w:sz w:val="22"/>
          <w:szCs w:val="22"/>
        </w:rPr>
        <w:t xml:space="preserve"> in possesso dei prescritti requisiti di idoneità professionale, in quanto regolarmente</w:t>
      </w:r>
      <w:r w:rsidRPr="00EE1E20">
        <w:rPr>
          <w:rFonts w:asciiTheme="minorHAnsi" w:hAnsiTheme="minorHAnsi" w:cstheme="minorHAnsi"/>
          <w:sz w:val="22"/>
          <w:szCs w:val="22"/>
        </w:rPr>
        <w:t xml:space="preserve"> iscritta</w:t>
      </w:r>
      <w:r w:rsidR="00EE1E20" w:rsidRPr="00EE1E20">
        <w:rPr>
          <w:rFonts w:asciiTheme="minorHAnsi" w:hAnsiTheme="minorHAnsi" w:cstheme="minorHAnsi"/>
          <w:sz w:val="22"/>
          <w:szCs w:val="22"/>
        </w:rPr>
        <w:t>:</w:t>
      </w:r>
    </w:p>
    <w:p w:rsidR="00315506" w:rsidRPr="00EE1E20" w:rsidRDefault="00315506" w:rsidP="007C6EBF">
      <w:pPr>
        <w:pStyle w:val="Default"/>
        <w:numPr>
          <w:ilvl w:val="3"/>
          <w:numId w:val="7"/>
        </w:numPr>
        <w:ind w:left="709" w:hanging="283"/>
        <w:jc w:val="both"/>
        <w:rPr>
          <w:rFonts w:asciiTheme="minorHAnsi" w:hAnsiTheme="minorHAnsi" w:cstheme="minorHAnsi"/>
          <w:sz w:val="22"/>
          <w:szCs w:val="22"/>
        </w:rPr>
      </w:pPr>
      <w:r w:rsidRPr="00EE1E20">
        <w:rPr>
          <w:rFonts w:asciiTheme="minorHAnsi" w:hAnsiTheme="minorHAnsi" w:cstheme="minorHAnsi"/>
          <w:sz w:val="22"/>
          <w:szCs w:val="22"/>
        </w:rPr>
        <w:t>nel registro delle impre</w:t>
      </w:r>
      <w:r w:rsidR="00D96E41">
        <w:rPr>
          <w:rFonts w:asciiTheme="minorHAnsi" w:hAnsiTheme="minorHAnsi" w:cstheme="minorHAnsi"/>
          <w:sz w:val="22"/>
          <w:szCs w:val="22"/>
        </w:rPr>
        <w:t>se della Camera di Commercio di ________</w:t>
      </w:r>
      <w:r w:rsidRPr="00EE1E20">
        <w:rPr>
          <w:rFonts w:asciiTheme="minorHAnsi" w:hAnsiTheme="minorHAnsi" w:cstheme="minorHAnsi"/>
          <w:sz w:val="22"/>
          <w:szCs w:val="22"/>
        </w:rPr>
        <w:t>_______________</w:t>
      </w:r>
      <w:r w:rsidR="00EE1E20" w:rsidRPr="00EE1E20">
        <w:rPr>
          <w:rFonts w:asciiTheme="minorHAnsi" w:hAnsiTheme="minorHAnsi" w:cstheme="minorHAnsi"/>
          <w:sz w:val="22"/>
          <w:szCs w:val="22"/>
        </w:rPr>
        <w:t>_____</w:t>
      </w:r>
      <w:r w:rsidRPr="00EE1E20">
        <w:rPr>
          <w:rFonts w:asciiTheme="minorHAnsi" w:hAnsiTheme="minorHAnsi" w:cstheme="minorHAnsi"/>
          <w:sz w:val="22"/>
          <w:szCs w:val="22"/>
        </w:rPr>
        <w:t>______________________</w:t>
      </w:r>
      <w:r w:rsidR="00262FA2" w:rsidRPr="00EE1E20">
        <w:rPr>
          <w:rFonts w:asciiTheme="minorHAnsi" w:hAnsiTheme="minorHAnsi" w:cstheme="minorHAnsi"/>
          <w:sz w:val="22"/>
          <w:szCs w:val="22"/>
        </w:rPr>
        <w:t>______</w:t>
      </w:r>
      <w:r w:rsidR="00EE1E20" w:rsidRPr="00EE1E20">
        <w:rPr>
          <w:rFonts w:asciiTheme="minorHAnsi" w:hAnsiTheme="minorHAnsi" w:cstheme="minorHAnsi"/>
          <w:sz w:val="22"/>
          <w:szCs w:val="22"/>
        </w:rPr>
        <w:t xml:space="preserve">, dal ____________________ con numero di iscrizione_______________________, </w:t>
      </w:r>
      <w:r w:rsidRPr="00EE1E20">
        <w:rPr>
          <w:rFonts w:asciiTheme="minorHAnsi" w:hAnsiTheme="minorHAnsi" w:cstheme="minorHAnsi"/>
          <w:sz w:val="22"/>
          <w:szCs w:val="22"/>
        </w:rPr>
        <w:t>per la seguente attività ________________________</w:t>
      </w:r>
      <w:r w:rsidR="00D96E41">
        <w:rPr>
          <w:rFonts w:asciiTheme="minorHAnsi" w:hAnsiTheme="minorHAnsi" w:cstheme="minorHAnsi"/>
          <w:sz w:val="22"/>
          <w:szCs w:val="22"/>
        </w:rPr>
        <w:t>____________</w:t>
      </w:r>
      <w:r w:rsidRPr="00EE1E20">
        <w:rPr>
          <w:rFonts w:asciiTheme="minorHAnsi" w:hAnsiTheme="minorHAnsi" w:cstheme="minorHAnsi"/>
          <w:sz w:val="22"/>
          <w:szCs w:val="22"/>
        </w:rPr>
        <w:t>_</w:t>
      </w:r>
      <w:r w:rsidR="00262FA2" w:rsidRPr="00EE1E20">
        <w:rPr>
          <w:rFonts w:asciiTheme="minorHAnsi" w:hAnsiTheme="minorHAnsi" w:cstheme="minorHAnsi"/>
          <w:sz w:val="22"/>
          <w:szCs w:val="22"/>
        </w:rPr>
        <w:t>_______</w:t>
      </w:r>
      <w:r w:rsidRPr="00EE1E20">
        <w:rPr>
          <w:rFonts w:asciiTheme="minorHAnsi" w:hAnsiTheme="minorHAnsi" w:cstheme="minorHAnsi"/>
          <w:sz w:val="22"/>
          <w:szCs w:val="22"/>
        </w:rPr>
        <w:t xml:space="preserve">______________________________ </w:t>
      </w:r>
      <w:r w:rsidR="00D96E41">
        <w:rPr>
          <w:rFonts w:asciiTheme="minorHAnsi" w:hAnsiTheme="minorHAnsi" w:cstheme="minorHAnsi"/>
          <w:sz w:val="22"/>
          <w:szCs w:val="22"/>
        </w:rPr>
        <w:t>;</w:t>
      </w:r>
    </w:p>
    <w:p w:rsidR="00EE1E20" w:rsidRPr="00EE1E20" w:rsidRDefault="00EE1E20" w:rsidP="007C6EBF">
      <w:pPr>
        <w:pStyle w:val="Default"/>
        <w:numPr>
          <w:ilvl w:val="3"/>
          <w:numId w:val="7"/>
        </w:numPr>
        <w:ind w:left="709" w:hanging="283"/>
        <w:jc w:val="both"/>
        <w:rPr>
          <w:rFonts w:asciiTheme="minorHAnsi" w:hAnsiTheme="minorHAnsi" w:cstheme="minorHAnsi"/>
          <w:sz w:val="22"/>
          <w:szCs w:val="22"/>
        </w:rPr>
      </w:pPr>
      <w:r w:rsidRPr="00EE1E20">
        <w:rPr>
          <w:rFonts w:asciiTheme="minorHAnsi" w:hAnsiTheme="minorHAnsi" w:cstheme="minorHAnsi"/>
          <w:sz w:val="22"/>
          <w:szCs w:val="22"/>
        </w:rPr>
        <w:t>nel Registro Unico degli Intermediari assicurativi e riassicurativi di cui all’art. 109, comma 2, lettera b) del D.Lgs. 209/2005 e del Regolamento IVASS n. 40 del 5/8/2018</w:t>
      </w:r>
      <w:r w:rsidR="008908E5" w:rsidRPr="008908E5">
        <w:rPr>
          <w:rFonts w:asciiTheme="minorHAnsi" w:hAnsiTheme="minorHAnsi" w:cstheme="minorHAnsi"/>
          <w:sz w:val="22"/>
          <w:szCs w:val="22"/>
        </w:rPr>
        <w:t xml:space="preserve"> </w:t>
      </w:r>
      <w:r w:rsidR="008908E5" w:rsidRPr="004E1AA6">
        <w:rPr>
          <w:rFonts w:asciiTheme="minorHAnsi" w:hAnsiTheme="minorHAnsi" w:cstheme="minorHAnsi"/>
          <w:sz w:val="22"/>
          <w:szCs w:val="22"/>
        </w:rPr>
        <w:t xml:space="preserve">così come integrato e </w:t>
      </w:r>
      <w:r w:rsidR="008908E5" w:rsidRPr="004E1AA6">
        <w:rPr>
          <w:rFonts w:asciiTheme="minorHAnsi" w:hAnsiTheme="minorHAnsi" w:cstheme="minorHAnsi"/>
          <w:sz w:val="22"/>
          <w:szCs w:val="22"/>
        </w:rPr>
        <w:lastRenderedPageBreak/>
        <w:t>modificato dal provvedimento IVASS n. 97 del 04.08.2020</w:t>
      </w:r>
      <w:r w:rsidRPr="00EE1E20">
        <w:rPr>
          <w:rFonts w:asciiTheme="minorHAnsi" w:hAnsiTheme="minorHAnsi" w:cstheme="minorHAnsi"/>
          <w:sz w:val="22"/>
          <w:szCs w:val="22"/>
        </w:rPr>
        <w:t xml:space="preserve"> – sezione “Broker”, ovvero iscrizione equipollente per le società che risiedono in altri Stati – da almeno tre anni;</w:t>
      </w:r>
    </w:p>
    <w:p w:rsidR="00091858" w:rsidRDefault="00091858" w:rsidP="007C6EBF">
      <w:pPr>
        <w:pStyle w:val="Default"/>
        <w:ind w:left="720"/>
        <w:jc w:val="both"/>
        <w:rPr>
          <w:rFonts w:asciiTheme="minorHAnsi" w:hAnsiTheme="minorHAnsi" w:cstheme="minorHAnsi"/>
          <w:sz w:val="22"/>
          <w:szCs w:val="22"/>
        </w:rPr>
      </w:pPr>
    </w:p>
    <w:p w:rsidR="005C3511" w:rsidRDefault="005C3511" w:rsidP="007C6EBF">
      <w:pPr>
        <w:pStyle w:val="Default"/>
        <w:ind w:left="720"/>
        <w:jc w:val="both"/>
        <w:rPr>
          <w:rFonts w:asciiTheme="minorHAnsi" w:hAnsiTheme="minorHAnsi" w:cstheme="minorHAnsi"/>
          <w:sz w:val="22"/>
          <w:szCs w:val="22"/>
        </w:rPr>
      </w:pPr>
    </w:p>
    <w:p w:rsidR="008908E5" w:rsidRDefault="00EE1E20" w:rsidP="007C6EBF">
      <w:pPr>
        <w:pStyle w:val="Paragrafoelenco"/>
        <w:numPr>
          <w:ilvl w:val="0"/>
          <w:numId w:val="6"/>
        </w:numPr>
        <w:spacing w:after="0" w:line="240" w:lineRule="auto"/>
        <w:ind w:left="426" w:hanging="426"/>
        <w:jc w:val="both"/>
      </w:pPr>
      <w:r>
        <w:t>che l'impresa è in possesso dei requisiti di ordine gene</w:t>
      </w:r>
      <w:r w:rsidR="008908E5">
        <w:t>rale per contrarre con la P.A.:</w:t>
      </w:r>
    </w:p>
    <w:p w:rsidR="008908E5" w:rsidRPr="00D96E41" w:rsidRDefault="008908E5" w:rsidP="007C6EBF">
      <w:pPr>
        <w:pStyle w:val="Paragrafoelenco"/>
        <w:numPr>
          <w:ilvl w:val="0"/>
          <w:numId w:val="9"/>
        </w:numPr>
        <w:spacing w:after="0" w:line="240" w:lineRule="auto"/>
        <w:jc w:val="both"/>
      </w:pPr>
      <w:r>
        <w:t xml:space="preserve">non </w:t>
      </w:r>
      <w:r w:rsidR="00D96E41">
        <w:t xml:space="preserve">ricorrendo alcuna delle </w:t>
      </w:r>
      <w:r w:rsidR="00D96E41" w:rsidRPr="00B01953">
        <w:rPr>
          <w:rFonts w:cstheme="minorHAnsi"/>
        </w:rPr>
        <w:t>cause di esclusione dalla gara previste dall'art. 80, commi 1, 2, 4 e 5 del D.Lgs. 50/2016</w:t>
      </w:r>
    </w:p>
    <w:p w:rsidR="00D96E41" w:rsidRPr="00D96E41" w:rsidRDefault="00D96E41" w:rsidP="007C6EBF">
      <w:pPr>
        <w:pStyle w:val="Paragrafoelenco"/>
        <w:numPr>
          <w:ilvl w:val="0"/>
          <w:numId w:val="9"/>
        </w:numPr>
        <w:spacing w:after="0" w:line="240" w:lineRule="auto"/>
        <w:ind w:left="714" w:hanging="357"/>
        <w:jc w:val="both"/>
      </w:pPr>
      <w:r>
        <w:rPr>
          <w:rFonts w:cstheme="minorHAnsi"/>
        </w:rPr>
        <w:t>non sussistendo nei confronti dei soggetti individuati dall'art. 85 del D.Lgs. n. 159/2011 e ss.mm.ii., cause di decadenza, di divieto o di sospensione di cui all'art. 67 e tentativi di infiltrazione mafiosa di cui all'art. 84, comma 4, dello stesso D.Lgs. n. 159/2011;</w:t>
      </w:r>
    </w:p>
    <w:p w:rsidR="00D96E41" w:rsidRPr="00103A1E" w:rsidRDefault="00D96E41" w:rsidP="007C6EBF">
      <w:pPr>
        <w:pStyle w:val="Paragrafoelenco"/>
        <w:numPr>
          <w:ilvl w:val="0"/>
          <w:numId w:val="9"/>
        </w:numPr>
        <w:spacing w:after="0" w:line="240" w:lineRule="auto"/>
        <w:ind w:left="714" w:hanging="357"/>
        <w:jc w:val="both"/>
      </w:pPr>
      <w:r>
        <w:t xml:space="preserve">rispettando i </w:t>
      </w:r>
      <w:r>
        <w:rPr>
          <w:rFonts w:cstheme="minorHAnsi"/>
        </w:rPr>
        <w:t>CCNL di settore, gli accordi sindacali integrativi, le norme sulla sicurezza dei lavoratori nei luoghi di lavoro e tutti gli adempimenti di legge nei confronti dei lavoratori dipendenti e soci, nonché adempiendo agli obblighi di sicurezza previsti dalla normativa vigente</w:t>
      </w:r>
      <w:r w:rsidR="004969BB">
        <w:rPr>
          <w:rFonts w:cstheme="minorHAnsi"/>
        </w:rPr>
        <w:t>;</w:t>
      </w:r>
    </w:p>
    <w:p w:rsidR="00103A1E" w:rsidRPr="00103A1E" w:rsidRDefault="00103A1E" w:rsidP="007C6EBF">
      <w:pPr>
        <w:pStyle w:val="Paragrafoelenco"/>
        <w:numPr>
          <w:ilvl w:val="0"/>
          <w:numId w:val="9"/>
        </w:numPr>
        <w:spacing w:after="0" w:line="240" w:lineRule="auto"/>
        <w:ind w:left="714" w:hanging="357"/>
        <w:jc w:val="both"/>
      </w:pPr>
      <w:r>
        <w:rPr>
          <w:rFonts w:cstheme="minorHAnsi"/>
        </w:rPr>
        <w:t>rispettando gli obblighi contributivi ai sensi della legge 22 novembre 2002, n. 266 per cui le imprese che risultano affidatarie di un appalto pubblico sono soggette alla verifica da parte della stazione appaltante della regolarità contributiva a pena di revoca dell'affidamento ai sensi dell'art. 71 del D.P.R. 445/2000;</w:t>
      </w:r>
    </w:p>
    <w:p w:rsidR="00103A1E" w:rsidRPr="00103A1E" w:rsidRDefault="00103A1E" w:rsidP="00091858">
      <w:pPr>
        <w:pStyle w:val="Paragrafoelenco"/>
        <w:numPr>
          <w:ilvl w:val="0"/>
          <w:numId w:val="9"/>
        </w:numPr>
        <w:spacing w:after="0" w:line="240" w:lineRule="auto"/>
        <w:ind w:left="714" w:hanging="357"/>
        <w:jc w:val="both"/>
      </w:pPr>
      <w:r>
        <w:rPr>
          <w:rFonts w:cstheme="minorHAnsi"/>
        </w:rPr>
        <w:t xml:space="preserve">non avendo affidato </w:t>
      </w:r>
      <w:r w:rsidRPr="00262FA2">
        <w:rPr>
          <w:rFonts w:cstheme="minorHAnsi"/>
        </w:rPr>
        <w:t>incarichi in violazione all’articolo 53, comma 16-ter, del D.Lgs. n. 165/2001</w:t>
      </w:r>
      <w:r>
        <w:rPr>
          <w:rFonts w:cstheme="minorHAnsi"/>
        </w:rPr>
        <w:t>;</w:t>
      </w:r>
    </w:p>
    <w:p w:rsidR="004969BB" w:rsidRDefault="00103A1E" w:rsidP="00091858">
      <w:pPr>
        <w:pStyle w:val="Paragrafoelenco"/>
        <w:numPr>
          <w:ilvl w:val="0"/>
          <w:numId w:val="9"/>
        </w:numPr>
        <w:spacing w:after="0" w:line="240" w:lineRule="auto"/>
        <w:ind w:left="714" w:hanging="357"/>
        <w:jc w:val="both"/>
      </w:pPr>
      <w:proofErr w:type="spellStart"/>
      <w:r>
        <w:rPr>
          <w:rFonts w:cstheme="minorHAnsi"/>
        </w:rPr>
        <w:t>insussistendo</w:t>
      </w:r>
      <w:proofErr w:type="spellEnd"/>
      <w:r>
        <w:rPr>
          <w:rFonts w:cstheme="minorHAnsi"/>
        </w:rPr>
        <w:t xml:space="preserve"> debiti scaduti di natura tributaria e/o patrimoniale con il Comune di Quarto d’Altino;</w:t>
      </w:r>
    </w:p>
    <w:p w:rsidR="00091858" w:rsidRDefault="00091858" w:rsidP="00091858">
      <w:pPr>
        <w:pStyle w:val="Paragrafoelenco"/>
        <w:spacing w:after="0" w:line="240" w:lineRule="auto"/>
        <w:jc w:val="both"/>
      </w:pPr>
    </w:p>
    <w:p w:rsidR="005C3511" w:rsidRDefault="005C3511" w:rsidP="00091858">
      <w:pPr>
        <w:pStyle w:val="Paragrafoelenco"/>
        <w:spacing w:after="0" w:line="240" w:lineRule="auto"/>
        <w:jc w:val="both"/>
      </w:pPr>
    </w:p>
    <w:p w:rsidR="004969BB" w:rsidRPr="00676304" w:rsidRDefault="00676304" w:rsidP="00676304">
      <w:pPr>
        <w:pStyle w:val="Paragrafoelenco"/>
        <w:numPr>
          <w:ilvl w:val="0"/>
          <w:numId w:val="6"/>
        </w:numPr>
        <w:spacing w:after="0" w:line="240" w:lineRule="auto"/>
        <w:ind w:left="426" w:hanging="426"/>
        <w:jc w:val="both"/>
        <w:rPr>
          <w:rFonts w:cstheme="minorHAnsi"/>
        </w:rPr>
      </w:pPr>
      <w:r>
        <w:rPr>
          <w:rFonts w:cstheme="minorHAnsi"/>
        </w:rPr>
        <w:t>che l’impresa è in possesso del prescritto</w:t>
      </w:r>
      <w:r w:rsidR="00D96E41" w:rsidRPr="00EE1E20">
        <w:rPr>
          <w:rFonts w:cstheme="minorHAnsi"/>
        </w:rPr>
        <w:t xml:space="preserve"> requisit</w:t>
      </w:r>
      <w:r>
        <w:rPr>
          <w:rFonts w:cstheme="minorHAnsi"/>
        </w:rPr>
        <w:t>o</w:t>
      </w:r>
      <w:r w:rsidR="00D96E41" w:rsidRPr="00EE1E20">
        <w:rPr>
          <w:rFonts w:cstheme="minorHAnsi"/>
        </w:rPr>
        <w:t xml:space="preserve"> di </w:t>
      </w:r>
      <w:r w:rsidR="00D96E41">
        <w:rPr>
          <w:rFonts w:cstheme="minorHAnsi"/>
        </w:rPr>
        <w:t>carattere tecnico professionale</w:t>
      </w:r>
      <w:r>
        <w:rPr>
          <w:rFonts w:cstheme="minorHAnsi"/>
        </w:rPr>
        <w:t xml:space="preserve"> </w:t>
      </w:r>
      <w:r w:rsidR="004969BB" w:rsidRPr="00676304">
        <w:rPr>
          <w:rFonts w:cstheme="minorHAnsi"/>
        </w:rPr>
        <w:t>avendo fornito, nel triennio 2018-2020, il servizio professionale di Brokeraggio assicurativo (ai sensi dell’art. 106 e ss. del D.Lgs. n. 209/2005) in favore dei seguenti Enti Locali, di cui almeno uno con popolazione superiore a 10.000 abitanti:</w:t>
      </w:r>
    </w:p>
    <w:p w:rsidR="007C6EBF" w:rsidRDefault="007C6EBF" w:rsidP="007C6EBF">
      <w:pPr>
        <w:pStyle w:val="Paragrafoelenco"/>
        <w:spacing w:after="0" w:line="240" w:lineRule="auto"/>
        <w:ind w:left="709"/>
        <w:jc w:val="both"/>
        <w:rPr>
          <w:rFonts w:cstheme="minorHAnsi"/>
        </w:rPr>
      </w:pPr>
    </w:p>
    <w:tbl>
      <w:tblPr>
        <w:tblStyle w:val="Grigliatabella"/>
        <w:tblW w:w="8930" w:type="dxa"/>
        <w:tblInd w:w="817" w:type="dxa"/>
        <w:tblLayout w:type="fixed"/>
        <w:tblLook w:val="04A0"/>
      </w:tblPr>
      <w:tblGrid>
        <w:gridCol w:w="709"/>
        <w:gridCol w:w="2977"/>
        <w:gridCol w:w="1842"/>
        <w:gridCol w:w="1701"/>
        <w:gridCol w:w="1701"/>
      </w:tblGrid>
      <w:tr w:rsidR="004969BB" w:rsidRPr="00262FA2" w:rsidTr="004969BB">
        <w:tc>
          <w:tcPr>
            <w:tcW w:w="709" w:type="dxa"/>
          </w:tcPr>
          <w:p w:rsidR="004969BB" w:rsidRPr="00262FA2" w:rsidRDefault="004969BB" w:rsidP="007C6EBF">
            <w:pPr>
              <w:jc w:val="both"/>
              <w:rPr>
                <w:rFonts w:cstheme="minorHAnsi"/>
              </w:rPr>
            </w:pPr>
            <w:r w:rsidRPr="00262FA2">
              <w:rPr>
                <w:rFonts w:cstheme="minorHAnsi"/>
              </w:rPr>
              <w:t>N.</w:t>
            </w:r>
          </w:p>
        </w:tc>
        <w:tc>
          <w:tcPr>
            <w:tcW w:w="2977" w:type="dxa"/>
          </w:tcPr>
          <w:p w:rsidR="004969BB" w:rsidRPr="00262FA2" w:rsidRDefault="004969BB" w:rsidP="005C3511">
            <w:pPr>
              <w:spacing w:before="120"/>
              <w:jc w:val="center"/>
              <w:rPr>
                <w:rFonts w:cstheme="minorHAnsi"/>
              </w:rPr>
            </w:pPr>
            <w:r w:rsidRPr="00262FA2">
              <w:rPr>
                <w:rFonts w:cstheme="minorHAnsi"/>
              </w:rPr>
              <w:t>ENTE LOCALE</w:t>
            </w:r>
          </w:p>
        </w:tc>
        <w:tc>
          <w:tcPr>
            <w:tcW w:w="1842" w:type="dxa"/>
          </w:tcPr>
          <w:p w:rsidR="004969BB" w:rsidRDefault="004969BB" w:rsidP="005C3511">
            <w:pPr>
              <w:spacing w:before="120"/>
              <w:jc w:val="center"/>
              <w:rPr>
                <w:rFonts w:cstheme="minorHAnsi"/>
              </w:rPr>
            </w:pPr>
            <w:r w:rsidRPr="00262FA2">
              <w:rPr>
                <w:rFonts w:cstheme="minorHAnsi"/>
              </w:rPr>
              <w:t>N. ABITANTI</w:t>
            </w:r>
          </w:p>
          <w:p w:rsidR="005C3511" w:rsidRPr="00262FA2" w:rsidRDefault="005C3511" w:rsidP="007C6EBF">
            <w:pPr>
              <w:jc w:val="center"/>
              <w:rPr>
                <w:rFonts w:cstheme="minorHAnsi"/>
              </w:rPr>
            </w:pPr>
          </w:p>
        </w:tc>
        <w:tc>
          <w:tcPr>
            <w:tcW w:w="3402" w:type="dxa"/>
            <w:gridSpan w:val="2"/>
          </w:tcPr>
          <w:p w:rsidR="004969BB" w:rsidRDefault="004969BB" w:rsidP="007C6EBF">
            <w:pPr>
              <w:jc w:val="center"/>
              <w:rPr>
                <w:rFonts w:cstheme="minorHAnsi"/>
              </w:rPr>
            </w:pPr>
            <w:r w:rsidRPr="00262FA2">
              <w:rPr>
                <w:rFonts w:cstheme="minorHAnsi"/>
              </w:rPr>
              <w:t>DURATA</w:t>
            </w:r>
          </w:p>
          <w:p w:rsidR="005C3511" w:rsidRPr="00262FA2" w:rsidRDefault="005C3511" w:rsidP="007C6EBF">
            <w:pPr>
              <w:jc w:val="center"/>
              <w:rPr>
                <w:rFonts w:cstheme="minorHAnsi"/>
              </w:rPr>
            </w:pPr>
            <w:r w:rsidRPr="00262FA2">
              <w:rPr>
                <w:rFonts w:cstheme="minorHAnsi"/>
              </w:rPr>
              <w:t>DATA INIZIO</w:t>
            </w:r>
            <w:r>
              <w:rPr>
                <w:rFonts w:cstheme="minorHAnsi"/>
              </w:rPr>
              <w:t xml:space="preserve">           </w:t>
            </w:r>
            <w:r w:rsidRPr="00262FA2">
              <w:rPr>
                <w:rFonts w:cstheme="minorHAnsi"/>
              </w:rPr>
              <w:t>DATA FINE</w:t>
            </w:r>
          </w:p>
        </w:tc>
      </w:tr>
      <w:tr w:rsidR="004969BB" w:rsidRPr="00262FA2" w:rsidTr="004969BB">
        <w:tc>
          <w:tcPr>
            <w:tcW w:w="709" w:type="dxa"/>
          </w:tcPr>
          <w:p w:rsidR="004969BB" w:rsidRPr="00262FA2" w:rsidRDefault="004969BB" w:rsidP="007C6EBF">
            <w:pPr>
              <w:jc w:val="both"/>
              <w:rPr>
                <w:rFonts w:cstheme="minorHAnsi"/>
              </w:rPr>
            </w:pPr>
            <w:r w:rsidRPr="00262FA2">
              <w:rPr>
                <w:rFonts w:cstheme="minorHAnsi"/>
              </w:rPr>
              <w:t>1</w:t>
            </w:r>
          </w:p>
        </w:tc>
        <w:tc>
          <w:tcPr>
            <w:tcW w:w="2977" w:type="dxa"/>
          </w:tcPr>
          <w:p w:rsidR="004969BB" w:rsidRPr="00262FA2" w:rsidRDefault="004969BB" w:rsidP="007C6EBF">
            <w:pPr>
              <w:jc w:val="both"/>
              <w:rPr>
                <w:rFonts w:cstheme="minorHAnsi"/>
              </w:rPr>
            </w:pPr>
          </w:p>
        </w:tc>
        <w:tc>
          <w:tcPr>
            <w:tcW w:w="1842" w:type="dxa"/>
          </w:tcPr>
          <w:p w:rsidR="004969BB" w:rsidRPr="00262FA2" w:rsidRDefault="004969BB" w:rsidP="007C6EBF">
            <w:pPr>
              <w:jc w:val="both"/>
              <w:rPr>
                <w:rFonts w:cstheme="minorHAnsi"/>
              </w:rPr>
            </w:pPr>
          </w:p>
        </w:tc>
        <w:tc>
          <w:tcPr>
            <w:tcW w:w="1701" w:type="dxa"/>
          </w:tcPr>
          <w:p w:rsidR="004969BB" w:rsidRPr="00262FA2" w:rsidRDefault="004969BB" w:rsidP="007C6EBF">
            <w:pPr>
              <w:jc w:val="both"/>
              <w:rPr>
                <w:rFonts w:cstheme="minorHAnsi"/>
              </w:rPr>
            </w:pPr>
          </w:p>
        </w:tc>
        <w:tc>
          <w:tcPr>
            <w:tcW w:w="1701" w:type="dxa"/>
          </w:tcPr>
          <w:p w:rsidR="004969BB" w:rsidRPr="00262FA2" w:rsidRDefault="004969BB" w:rsidP="007C6EBF">
            <w:pPr>
              <w:jc w:val="both"/>
              <w:rPr>
                <w:rFonts w:cstheme="minorHAnsi"/>
              </w:rPr>
            </w:pPr>
          </w:p>
        </w:tc>
      </w:tr>
      <w:tr w:rsidR="004969BB" w:rsidRPr="00262FA2" w:rsidTr="004969BB">
        <w:tc>
          <w:tcPr>
            <w:tcW w:w="709" w:type="dxa"/>
          </w:tcPr>
          <w:p w:rsidR="004969BB" w:rsidRPr="00262FA2" w:rsidRDefault="004969BB" w:rsidP="007C6EBF">
            <w:pPr>
              <w:jc w:val="both"/>
              <w:rPr>
                <w:rFonts w:cstheme="minorHAnsi"/>
              </w:rPr>
            </w:pPr>
            <w:r w:rsidRPr="00262FA2">
              <w:rPr>
                <w:rFonts w:cstheme="minorHAnsi"/>
              </w:rPr>
              <w:t>2</w:t>
            </w:r>
          </w:p>
        </w:tc>
        <w:tc>
          <w:tcPr>
            <w:tcW w:w="2977" w:type="dxa"/>
          </w:tcPr>
          <w:p w:rsidR="004969BB" w:rsidRPr="00262FA2" w:rsidRDefault="004969BB" w:rsidP="007C6EBF">
            <w:pPr>
              <w:jc w:val="both"/>
              <w:rPr>
                <w:rFonts w:cstheme="minorHAnsi"/>
              </w:rPr>
            </w:pPr>
          </w:p>
        </w:tc>
        <w:tc>
          <w:tcPr>
            <w:tcW w:w="1842" w:type="dxa"/>
          </w:tcPr>
          <w:p w:rsidR="004969BB" w:rsidRPr="00262FA2" w:rsidRDefault="004969BB" w:rsidP="007C6EBF">
            <w:pPr>
              <w:jc w:val="both"/>
              <w:rPr>
                <w:rFonts w:cstheme="minorHAnsi"/>
              </w:rPr>
            </w:pPr>
          </w:p>
        </w:tc>
        <w:tc>
          <w:tcPr>
            <w:tcW w:w="1701" w:type="dxa"/>
          </w:tcPr>
          <w:p w:rsidR="004969BB" w:rsidRPr="00262FA2" w:rsidRDefault="004969BB" w:rsidP="007C6EBF">
            <w:pPr>
              <w:jc w:val="both"/>
              <w:rPr>
                <w:rFonts w:cstheme="minorHAnsi"/>
              </w:rPr>
            </w:pPr>
          </w:p>
        </w:tc>
        <w:tc>
          <w:tcPr>
            <w:tcW w:w="1701" w:type="dxa"/>
          </w:tcPr>
          <w:p w:rsidR="004969BB" w:rsidRPr="00262FA2" w:rsidRDefault="004969BB" w:rsidP="007C6EBF">
            <w:pPr>
              <w:jc w:val="both"/>
              <w:rPr>
                <w:rFonts w:cstheme="minorHAnsi"/>
              </w:rPr>
            </w:pPr>
          </w:p>
        </w:tc>
      </w:tr>
      <w:tr w:rsidR="004969BB" w:rsidRPr="00262FA2" w:rsidTr="004969BB">
        <w:tc>
          <w:tcPr>
            <w:tcW w:w="709" w:type="dxa"/>
          </w:tcPr>
          <w:p w:rsidR="004969BB" w:rsidRPr="00262FA2" w:rsidRDefault="004969BB" w:rsidP="007C6EBF">
            <w:pPr>
              <w:jc w:val="both"/>
              <w:rPr>
                <w:rFonts w:cstheme="minorHAnsi"/>
              </w:rPr>
            </w:pPr>
            <w:r w:rsidRPr="00262FA2">
              <w:rPr>
                <w:rFonts w:cstheme="minorHAnsi"/>
              </w:rPr>
              <w:t>3</w:t>
            </w:r>
          </w:p>
        </w:tc>
        <w:tc>
          <w:tcPr>
            <w:tcW w:w="2977" w:type="dxa"/>
          </w:tcPr>
          <w:p w:rsidR="004969BB" w:rsidRPr="00262FA2" w:rsidRDefault="004969BB" w:rsidP="007C6EBF">
            <w:pPr>
              <w:jc w:val="both"/>
              <w:rPr>
                <w:rFonts w:cstheme="minorHAnsi"/>
              </w:rPr>
            </w:pPr>
          </w:p>
        </w:tc>
        <w:tc>
          <w:tcPr>
            <w:tcW w:w="1842" w:type="dxa"/>
          </w:tcPr>
          <w:p w:rsidR="004969BB" w:rsidRPr="00262FA2" w:rsidRDefault="004969BB" w:rsidP="007C6EBF">
            <w:pPr>
              <w:jc w:val="both"/>
              <w:rPr>
                <w:rFonts w:cstheme="minorHAnsi"/>
              </w:rPr>
            </w:pPr>
          </w:p>
        </w:tc>
        <w:tc>
          <w:tcPr>
            <w:tcW w:w="1701" w:type="dxa"/>
          </w:tcPr>
          <w:p w:rsidR="004969BB" w:rsidRPr="00262FA2" w:rsidRDefault="004969BB" w:rsidP="007C6EBF">
            <w:pPr>
              <w:jc w:val="both"/>
              <w:rPr>
                <w:rFonts w:cstheme="minorHAnsi"/>
              </w:rPr>
            </w:pPr>
          </w:p>
        </w:tc>
        <w:tc>
          <w:tcPr>
            <w:tcW w:w="1701" w:type="dxa"/>
          </w:tcPr>
          <w:p w:rsidR="004969BB" w:rsidRPr="00262FA2" w:rsidRDefault="004969BB" w:rsidP="007C6EBF">
            <w:pPr>
              <w:jc w:val="both"/>
              <w:rPr>
                <w:rFonts w:cstheme="minorHAnsi"/>
              </w:rPr>
            </w:pPr>
          </w:p>
        </w:tc>
      </w:tr>
      <w:tr w:rsidR="004969BB" w:rsidRPr="00262FA2" w:rsidTr="004969BB">
        <w:tc>
          <w:tcPr>
            <w:tcW w:w="709" w:type="dxa"/>
          </w:tcPr>
          <w:p w:rsidR="004969BB" w:rsidRPr="00262FA2" w:rsidRDefault="004969BB" w:rsidP="007C6EBF">
            <w:pPr>
              <w:jc w:val="both"/>
              <w:rPr>
                <w:rFonts w:cstheme="minorHAnsi"/>
              </w:rPr>
            </w:pPr>
            <w:r w:rsidRPr="00262FA2">
              <w:rPr>
                <w:rFonts w:cstheme="minorHAnsi"/>
              </w:rPr>
              <w:t>4</w:t>
            </w:r>
          </w:p>
        </w:tc>
        <w:tc>
          <w:tcPr>
            <w:tcW w:w="2977" w:type="dxa"/>
          </w:tcPr>
          <w:p w:rsidR="004969BB" w:rsidRPr="00262FA2" w:rsidRDefault="004969BB" w:rsidP="007C6EBF">
            <w:pPr>
              <w:jc w:val="both"/>
              <w:rPr>
                <w:rFonts w:cstheme="minorHAnsi"/>
              </w:rPr>
            </w:pPr>
          </w:p>
        </w:tc>
        <w:tc>
          <w:tcPr>
            <w:tcW w:w="1842" w:type="dxa"/>
          </w:tcPr>
          <w:p w:rsidR="004969BB" w:rsidRPr="00262FA2" w:rsidRDefault="004969BB" w:rsidP="007C6EBF">
            <w:pPr>
              <w:jc w:val="both"/>
              <w:rPr>
                <w:rFonts w:cstheme="minorHAnsi"/>
              </w:rPr>
            </w:pPr>
          </w:p>
        </w:tc>
        <w:tc>
          <w:tcPr>
            <w:tcW w:w="1701" w:type="dxa"/>
          </w:tcPr>
          <w:p w:rsidR="004969BB" w:rsidRPr="00262FA2" w:rsidRDefault="004969BB" w:rsidP="007C6EBF">
            <w:pPr>
              <w:jc w:val="both"/>
              <w:rPr>
                <w:rFonts w:cstheme="minorHAnsi"/>
              </w:rPr>
            </w:pPr>
          </w:p>
        </w:tc>
        <w:tc>
          <w:tcPr>
            <w:tcW w:w="1701" w:type="dxa"/>
          </w:tcPr>
          <w:p w:rsidR="004969BB" w:rsidRPr="00262FA2" w:rsidRDefault="004969BB" w:rsidP="007C6EBF">
            <w:pPr>
              <w:jc w:val="both"/>
              <w:rPr>
                <w:rFonts w:cstheme="minorHAnsi"/>
              </w:rPr>
            </w:pPr>
          </w:p>
        </w:tc>
      </w:tr>
      <w:tr w:rsidR="004969BB" w:rsidRPr="00262FA2" w:rsidTr="004969BB">
        <w:tc>
          <w:tcPr>
            <w:tcW w:w="709" w:type="dxa"/>
          </w:tcPr>
          <w:p w:rsidR="004969BB" w:rsidRPr="00262FA2" w:rsidRDefault="004969BB" w:rsidP="007C6EBF">
            <w:pPr>
              <w:jc w:val="both"/>
              <w:rPr>
                <w:rFonts w:cstheme="minorHAnsi"/>
              </w:rPr>
            </w:pPr>
            <w:r w:rsidRPr="00262FA2">
              <w:rPr>
                <w:rFonts w:cstheme="minorHAnsi"/>
              </w:rPr>
              <w:t>5</w:t>
            </w:r>
          </w:p>
        </w:tc>
        <w:tc>
          <w:tcPr>
            <w:tcW w:w="2977" w:type="dxa"/>
          </w:tcPr>
          <w:p w:rsidR="004969BB" w:rsidRPr="00262FA2" w:rsidRDefault="004969BB" w:rsidP="007C6EBF">
            <w:pPr>
              <w:jc w:val="both"/>
              <w:rPr>
                <w:rFonts w:cstheme="minorHAnsi"/>
              </w:rPr>
            </w:pPr>
          </w:p>
        </w:tc>
        <w:tc>
          <w:tcPr>
            <w:tcW w:w="1842" w:type="dxa"/>
          </w:tcPr>
          <w:p w:rsidR="004969BB" w:rsidRPr="00262FA2" w:rsidRDefault="004969BB" w:rsidP="007C6EBF">
            <w:pPr>
              <w:jc w:val="both"/>
              <w:rPr>
                <w:rFonts w:cstheme="minorHAnsi"/>
              </w:rPr>
            </w:pPr>
          </w:p>
        </w:tc>
        <w:tc>
          <w:tcPr>
            <w:tcW w:w="1701" w:type="dxa"/>
          </w:tcPr>
          <w:p w:rsidR="004969BB" w:rsidRPr="00262FA2" w:rsidRDefault="004969BB" w:rsidP="007C6EBF">
            <w:pPr>
              <w:jc w:val="both"/>
              <w:rPr>
                <w:rFonts w:cstheme="minorHAnsi"/>
              </w:rPr>
            </w:pPr>
          </w:p>
        </w:tc>
        <w:tc>
          <w:tcPr>
            <w:tcW w:w="1701" w:type="dxa"/>
          </w:tcPr>
          <w:p w:rsidR="004969BB" w:rsidRPr="00262FA2" w:rsidRDefault="004969BB" w:rsidP="007C6EBF">
            <w:pPr>
              <w:jc w:val="both"/>
              <w:rPr>
                <w:rFonts w:cstheme="minorHAnsi"/>
              </w:rPr>
            </w:pPr>
          </w:p>
        </w:tc>
      </w:tr>
      <w:tr w:rsidR="00330F4E" w:rsidRPr="00262FA2" w:rsidTr="004969BB">
        <w:tc>
          <w:tcPr>
            <w:tcW w:w="709" w:type="dxa"/>
          </w:tcPr>
          <w:p w:rsidR="00330F4E" w:rsidRPr="00262FA2" w:rsidRDefault="00330F4E" w:rsidP="007C6EBF">
            <w:pPr>
              <w:jc w:val="both"/>
              <w:rPr>
                <w:rFonts w:cstheme="minorHAnsi"/>
              </w:rPr>
            </w:pPr>
            <w:r>
              <w:rPr>
                <w:rFonts w:cstheme="minorHAnsi"/>
              </w:rPr>
              <w:t>6</w:t>
            </w:r>
          </w:p>
        </w:tc>
        <w:tc>
          <w:tcPr>
            <w:tcW w:w="2977" w:type="dxa"/>
          </w:tcPr>
          <w:p w:rsidR="00330F4E" w:rsidRPr="00262FA2" w:rsidRDefault="00330F4E" w:rsidP="007C6EBF">
            <w:pPr>
              <w:jc w:val="both"/>
              <w:rPr>
                <w:rFonts w:cstheme="minorHAnsi"/>
              </w:rPr>
            </w:pPr>
          </w:p>
        </w:tc>
        <w:tc>
          <w:tcPr>
            <w:tcW w:w="1842" w:type="dxa"/>
          </w:tcPr>
          <w:p w:rsidR="00330F4E" w:rsidRPr="00262FA2" w:rsidRDefault="00330F4E" w:rsidP="007C6EBF">
            <w:pPr>
              <w:jc w:val="both"/>
              <w:rPr>
                <w:rFonts w:cstheme="minorHAnsi"/>
              </w:rPr>
            </w:pPr>
          </w:p>
        </w:tc>
        <w:tc>
          <w:tcPr>
            <w:tcW w:w="1701" w:type="dxa"/>
          </w:tcPr>
          <w:p w:rsidR="00330F4E" w:rsidRPr="00262FA2" w:rsidRDefault="00330F4E" w:rsidP="007C6EBF">
            <w:pPr>
              <w:jc w:val="both"/>
              <w:rPr>
                <w:rFonts w:cstheme="minorHAnsi"/>
              </w:rPr>
            </w:pPr>
          </w:p>
        </w:tc>
        <w:tc>
          <w:tcPr>
            <w:tcW w:w="1701" w:type="dxa"/>
          </w:tcPr>
          <w:p w:rsidR="00330F4E" w:rsidRPr="00262FA2" w:rsidRDefault="00330F4E" w:rsidP="007C6EBF">
            <w:pPr>
              <w:jc w:val="both"/>
              <w:rPr>
                <w:rFonts w:cstheme="minorHAnsi"/>
              </w:rPr>
            </w:pPr>
          </w:p>
        </w:tc>
      </w:tr>
      <w:tr w:rsidR="00330F4E" w:rsidRPr="00262FA2" w:rsidTr="004969BB">
        <w:tc>
          <w:tcPr>
            <w:tcW w:w="709" w:type="dxa"/>
          </w:tcPr>
          <w:p w:rsidR="00330F4E" w:rsidRPr="00262FA2" w:rsidRDefault="00330F4E" w:rsidP="007C6EBF">
            <w:pPr>
              <w:jc w:val="both"/>
              <w:rPr>
                <w:rFonts w:cstheme="minorHAnsi"/>
              </w:rPr>
            </w:pPr>
            <w:r>
              <w:rPr>
                <w:rFonts w:cstheme="minorHAnsi"/>
              </w:rPr>
              <w:t>7</w:t>
            </w:r>
          </w:p>
        </w:tc>
        <w:tc>
          <w:tcPr>
            <w:tcW w:w="2977" w:type="dxa"/>
          </w:tcPr>
          <w:p w:rsidR="00330F4E" w:rsidRPr="00262FA2" w:rsidRDefault="00330F4E" w:rsidP="007C6EBF">
            <w:pPr>
              <w:jc w:val="both"/>
              <w:rPr>
                <w:rFonts w:cstheme="minorHAnsi"/>
              </w:rPr>
            </w:pPr>
          </w:p>
        </w:tc>
        <w:tc>
          <w:tcPr>
            <w:tcW w:w="1842" w:type="dxa"/>
          </w:tcPr>
          <w:p w:rsidR="00330F4E" w:rsidRPr="00262FA2" w:rsidRDefault="00330F4E" w:rsidP="007C6EBF">
            <w:pPr>
              <w:jc w:val="both"/>
              <w:rPr>
                <w:rFonts w:cstheme="minorHAnsi"/>
              </w:rPr>
            </w:pPr>
          </w:p>
        </w:tc>
        <w:tc>
          <w:tcPr>
            <w:tcW w:w="1701" w:type="dxa"/>
          </w:tcPr>
          <w:p w:rsidR="00330F4E" w:rsidRPr="00262FA2" w:rsidRDefault="00330F4E" w:rsidP="007C6EBF">
            <w:pPr>
              <w:jc w:val="both"/>
              <w:rPr>
                <w:rFonts w:cstheme="minorHAnsi"/>
              </w:rPr>
            </w:pPr>
          </w:p>
        </w:tc>
        <w:tc>
          <w:tcPr>
            <w:tcW w:w="1701" w:type="dxa"/>
          </w:tcPr>
          <w:p w:rsidR="00330F4E" w:rsidRPr="00262FA2" w:rsidRDefault="00330F4E" w:rsidP="007C6EBF">
            <w:pPr>
              <w:jc w:val="both"/>
              <w:rPr>
                <w:rFonts w:cstheme="minorHAnsi"/>
              </w:rPr>
            </w:pPr>
          </w:p>
        </w:tc>
      </w:tr>
      <w:tr w:rsidR="00330F4E" w:rsidRPr="00262FA2" w:rsidTr="004969BB">
        <w:tc>
          <w:tcPr>
            <w:tcW w:w="709" w:type="dxa"/>
          </w:tcPr>
          <w:p w:rsidR="00330F4E" w:rsidRDefault="00330F4E" w:rsidP="007C6EBF">
            <w:pPr>
              <w:jc w:val="both"/>
              <w:rPr>
                <w:rFonts w:cstheme="minorHAnsi"/>
              </w:rPr>
            </w:pPr>
            <w:r>
              <w:rPr>
                <w:rFonts w:cstheme="minorHAnsi"/>
              </w:rPr>
              <w:t>8</w:t>
            </w:r>
          </w:p>
        </w:tc>
        <w:tc>
          <w:tcPr>
            <w:tcW w:w="2977" w:type="dxa"/>
          </w:tcPr>
          <w:p w:rsidR="00330F4E" w:rsidRPr="00262FA2" w:rsidRDefault="00330F4E" w:rsidP="007C6EBF">
            <w:pPr>
              <w:jc w:val="both"/>
              <w:rPr>
                <w:rFonts w:cstheme="minorHAnsi"/>
              </w:rPr>
            </w:pPr>
          </w:p>
        </w:tc>
        <w:tc>
          <w:tcPr>
            <w:tcW w:w="1842" w:type="dxa"/>
          </w:tcPr>
          <w:p w:rsidR="00330F4E" w:rsidRPr="00262FA2" w:rsidRDefault="00330F4E" w:rsidP="007C6EBF">
            <w:pPr>
              <w:jc w:val="both"/>
              <w:rPr>
                <w:rFonts w:cstheme="minorHAnsi"/>
              </w:rPr>
            </w:pPr>
          </w:p>
        </w:tc>
        <w:tc>
          <w:tcPr>
            <w:tcW w:w="1701" w:type="dxa"/>
          </w:tcPr>
          <w:p w:rsidR="00330F4E" w:rsidRPr="00262FA2" w:rsidRDefault="00330F4E" w:rsidP="007C6EBF">
            <w:pPr>
              <w:jc w:val="both"/>
              <w:rPr>
                <w:rFonts w:cstheme="minorHAnsi"/>
              </w:rPr>
            </w:pPr>
          </w:p>
        </w:tc>
        <w:tc>
          <w:tcPr>
            <w:tcW w:w="1701" w:type="dxa"/>
          </w:tcPr>
          <w:p w:rsidR="00330F4E" w:rsidRPr="00262FA2" w:rsidRDefault="00330F4E" w:rsidP="007C6EBF">
            <w:pPr>
              <w:jc w:val="both"/>
              <w:rPr>
                <w:rFonts w:cstheme="minorHAnsi"/>
              </w:rPr>
            </w:pPr>
          </w:p>
        </w:tc>
      </w:tr>
    </w:tbl>
    <w:p w:rsidR="004969BB" w:rsidRDefault="004969BB" w:rsidP="007C6EBF">
      <w:pPr>
        <w:spacing w:after="0" w:line="240" w:lineRule="auto"/>
        <w:jc w:val="both"/>
        <w:rPr>
          <w:rFonts w:cstheme="minorHAnsi"/>
        </w:rPr>
      </w:pPr>
    </w:p>
    <w:p w:rsidR="005C3511" w:rsidRDefault="005C3511" w:rsidP="007C6EBF">
      <w:pPr>
        <w:spacing w:after="0" w:line="240" w:lineRule="auto"/>
        <w:jc w:val="both"/>
        <w:rPr>
          <w:rFonts w:cstheme="minorHAnsi"/>
        </w:rPr>
      </w:pPr>
    </w:p>
    <w:p w:rsidR="00D96E41" w:rsidRPr="008A4BEB" w:rsidRDefault="004969BB" w:rsidP="007C6EBF">
      <w:pPr>
        <w:pStyle w:val="Paragrafoelenco"/>
        <w:numPr>
          <w:ilvl w:val="0"/>
          <w:numId w:val="6"/>
        </w:numPr>
        <w:spacing w:after="0" w:line="240" w:lineRule="auto"/>
        <w:ind w:left="425" w:hanging="426"/>
        <w:jc w:val="both"/>
        <w:rPr>
          <w:rFonts w:cstheme="minorHAnsi"/>
        </w:rPr>
      </w:pPr>
      <w:r w:rsidRPr="00EE1E20">
        <w:rPr>
          <w:rFonts w:cstheme="minorHAnsi"/>
        </w:rPr>
        <w:t>che l’impresa è in possesso de</w:t>
      </w:r>
      <w:r>
        <w:rPr>
          <w:rFonts w:cstheme="minorHAnsi"/>
        </w:rPr>
        <w:t xml:space="preserve">l </w:t>
      </w:r>
      <w:r w:rsidRPr="00EE1E20">
        <w:rPr>
          <w:rFonts w:cstheme="minorHAnsi"/>
        </w:rPr>
        <w:t>prescritt</w:t>
      </w:r>
      <w:r>
        <w:rPr>
          <w:rFonts w:cstheme="minorHAnsi"/>
        </w:rPr>
        <w:t>o</w:t>
      </w:r>
      <w:r w:rsidRPr="00EE1E20">
        <w:rPr>
          <w:rFonts w:cstheme="minorHAnsi"/>
        </w:rPr>
        <w:t xml:space="preserve"> requisit</w:t>
      </w:r>
      <w:r>
        <w:rPr>
          <w:rFonts w:cstheme="minorHAnsi"/>
        </w:rPr>
        <w:t>o</w:t>
      </w:r>
      <w:r w:rsidRPr="00EE1E20">
        <w:rPr>
          <w:rFonts w:cstheme="minorHAnsi"/>
        </w:rPr>
        <w:t xml:space="preserve"> di </w:t>
      </w:r>
      <w:r>
        <w:rPr>
          <w:rFonts w:cstheme="minorHAnsi"/>
        </w:rPr>
        <w:t xml:space="preserve">carattere economico finanziario avendo regolare polizza assicurativa </w:t>
      </w:r>
      <w:r w:rsidR="00D96E41" w:rsidRPr="004969BB">
        <w:rPr>
          <w:rFonts w:cstheme="minorHAnsi"/>
        </w:rPr>
        <w:t xml:space="preserve">per responsabilità civile professionale, derivante dall’esercizio dell’attività di </w:t>
      </w:r>
      <w:r w:rsidR="00D96E41" w:rsidRPr="008A4BEB">
        <w:rPr>
          <w:rFonts w:cstheme="minorHAnsi"/>
        </w:rPr>
        <w:t xml:space="preserve">intermediazione, di cui all’art. 110, comma 3 del D.Lgs 209/2005, con un massimale pari o superiore ad Euro 5.000.000,00; </w:t>
      </w:r>
    </w:p>
    <w:p w:rsidR="0054558D" w:rsidRDefault="0054558D" w:rsidP="0054558D">
      <w:pPr>
        <w:pStyle w:val="Paragrafoelenco"/>
        <w:spacing w:after="0" w:line="240" w:lineRule="auto"/>
        <w:ind w:left="425"/>
        <w:jc w:val="both"/>
        <w:rPr>
          <w:rFonts w:cstheme="minorHAnsi"/>
        </w:rPr>
      </w:pPr>
    </w:p>
    <w:p w:rsidR="005C3511" w:rsidRDefault="005C3511" w:rsidP="0054558D">
      <w:pPr>
        <w:pStyle w:val="Paragrafoelenco"/>
        <w:spacing w:after="0" w:line="240" w:lineRule="auto"/>
        <w:ind w:left="425"/>
        <w:jc w:val="both"/>
        <w:rPr>
          <w:rFonts w:cstheme="minorHAnsi"/>
        </w:rPr>
      </w:pPr>
    </w:p>
    <w:p w:rsidR="00526470" w:rsidRDefault="00526470" w:rsidP="007C6EBF">
      <w:pPr>
        <w:pStyle w:val="Paragrafoelenco"/>
        <w:numPr>
          <w:ilvl w:val="0"/>
          <w:numId w:val="6"/>
        </w:numPr>
        <w:spacing w:after="0" w:line="240" w:lineRule="auto"/>
        <w:ind w:left="425" w:hanging="426"/>
        <w:jc w:val="both"/>
        <w:rPr>
          <w:rFonts w:cstheme="minorHAnsi"/>
        </w:rPr>
      </w:pPr>
      <w:r>
        <w:rPr>
          <w:rFonts w:cstheme="minorHAnsi"/>
        </w:rPr>
        <w:t xml:space="preserve">di essere </w:t>
      </w:r>
      <w:r w:rsidRPr="00262FA2">
        <w:rPr>
          <w:rFonts w:cstheme="minorHAnsi"/>
        </w:rPr>
        <w:t>a conoscenza che la presente manifestazione di interesse</w:t>
      </w:r>
      <w:r w:rsidRPr="00526470">
        <w:rPr>
          <w:rFonts w:cstheme="minorHAnsi"/>
        </w:rPr>
        <w:t xml:space="preserve"> </w:t>
      </w:r>
      <w:r w:rsidRPr="00262FA2">
        <w:rPr>
          <w:rFonts w:cstheme="minorHAnsi"/>
        </w:rPr>
        <w:t>non costituisce proposta contrattuale</w:t>
      </w:r>
      <w:r>
        <w:rPr>
          <w:rFonts w:cstheme="minorHAnsi"/>
        </w:rPr>
        <w:t xml:space="preserve"> </w:t>
      </w:r>
      <w:r w:rsidR="0054558D">
        <w:rPr>
          <w:rFonts w:cstheme="minorHAnsi"/>
        </w:rPr>
        <w:t xml:space="preserve">e </w:t>
      </w:r>
      <w:r>
        <w:rPr>
          <w:rFonts w:cstheme="minorHAnsi"/>
        </w:rPr>
        <w:t xml:space="preserve">deve </w:t>
      </w:r>
      <w:r w:rsidRPr="00D54641">
        <w:rPr>
          <w:rFonts w:cstheme="minorHAnsi"/>
        </w:rPr>
        <w:t xml:space="preserve">intendersi come mero procedimento con scopo esclusivamente esplorativo, </w:t>
      </w:r>
      <w:r w:rsidR="0054558D">
        <w:rPr>
          <w:rFonts w:cstheme="minorHAnsi"/>
        </w:rPr>
        <w:t xml:space="preserve">il quale </w:t>
      </w:r>
      <w:r w:rsidRPr="00D54641">
        <w:rPr>
          <w:rFonts w:cstheme="minorHAnsi"/>
        </w:rPr>
        <w:t>non co</w:t>
      </w:r>
      <w:r w:rsidR="0054558D">
        <w:rPr>
          <w:rFonts w:cstheme="minorHAnsi"/>
        </w:rPr>
        <w:t xml:space="preserve">mporta né diritti di prelazione né </w:t>
      </w:r>
      <w:r w:rsidRPr="00D54641">
        <w:rPr>
          <w:rFonts w:cstheme="minorHAnsi"/>
        </w:rPr>
        <w:t>l’instaurazione di posizioni giuridiche o</w:t>
      </w:r>
      <w:r w:rsidR="0054558D">
        <w:rPr>
          <w:rFonts w:cstheme="minorHAnsi"/>
        </w:rPr>
        <w:t>d</w:t>
      </w:r>
      <w:r w:rsidRPr="00D54641">
        <w:rPr>
          <w:rFonts w:cstheme="minorHAnsi"/>
        </w:rPr>
        <w:t xml:space="preserve"> obblighi negoziali di qualsiasi natura nei confronti del Comune di Quarto d’Altino, che si riserva la facoltà di sospendere, modificare od annullare, in tutto o in parte, il procedimento avviato e di non dare seguito alla procedura comparativa senza che possa essere avanzata alcuna pretesa da parte delle imprese interessate</w:t>
      </w:r>
      <w:r w:rsidR="0054558D">
        <w:rPr>
          <w:rFonts w:cstheme="minorHAnsi"/>
        </w:rPr>
        <w:t>;</w:t>
      </w:r>
    </w:p>
    <w:p w:rsidR="00091858" w:rsidRDefault="00091858" w:rsidP="007C6EBF">
      <w:pPr>
        <w:pStyle w:val="Paragrafoelenco"/>
        <w:spacing w:after="0" w:line="240" w:lineRule="auto"/>
        <w:rPr>
          <w:rFonts w:cstheme="minorHAnsi"/>
        </w:rPr>
      </w:pPr>
    </w:p>
    <w:p w:rsidR="005C3511" w:rsidRPr="0054558D" w:rsidRDefault="005C3511" w:rsidP="007C6EBF">
      <w:pPr>
        <w:pStyle w:val="Paragrafoelenco"/>
        <w:spacing w:after="0" w:line="240" w:lineRule="auto"/>
        <w:rPr>
          <w:rFonts w:cstheme="minorHAnsi"/>
        </w:rPr>
      </w:pPr>
    </w:p>
    <w:p w:rsidR="00262FA2" w:rsidRDefault="0054558D" w:rsidP="007C6EBF">
      <w:pPr>
        <w:pStyle w:val="Paragrafoelenco"/>
        <w:numPr>
          <w:ilvl w:val="0"/>
          <w:numId w:val="6"/>
        </w:numPr>
        <w:spacing w:after="0" w:line="240" w:lineRule="auto"/>
        <w:ind w:left="426" w:hanging="426"/>
        <w:jc w:val="both"/>
        <w:rPr>
          <w:rFonts w:cstheme="minorHAnsi"/>
        </w:rPr>
      </w:pPr>
      <w:r>
        <w:rPr>
          <w:rFonts w:cstheme="minorHAnsi"/>
        </w:rPr>
        <w:lastRenderedPageBreak/>
        <w:t xml:space="preserve">di essere </w:t>
      </w:r>
      <w:r w:rsidRPr="00262FA2">
        <w:rPr>
          <w:rFonts w:cstheme="minorHAnsi"/>
        </w:rPr>
        <w:t>a conoscenza che la</w:t>
      </w:r>
      <w:r>
        <w:rPr>
          <w:rFonts w:cstheme="minorHAnsi"/>
        </w:rPr>
        <w:t xml:space="preserve"> </w:t>
      </w:r>
      <w:r w:rsidR="00262FA2" w:rsidRPr="0054558D">
        <w:rPr>
          <w:rFonts w:cstheme="minorHAnsi"/>
        </w:rPr>
        <w:t>presente dichiarazione non costituisce prova di possesso dei requisiti generali e speciali richiesti per l’affidamento del servizio, che invece dovr</w:t>
      </w:r>
      <w:r>
        <w:rPr>
          <w:rFonts w:cstheme="minorHAnsi"/>
        </w:rPr>
        <w:t>à</w:t>
      </w:r>
      <w:r w:rsidR="00262FA2" w:rsidRPr="0054558D">
        <w:rPr>
          <w:rFonts w:cstheme="minorHAnsi"/>
        </w:rPr>
        <w:t xml:space="preserve"> essere dichiarato dall’interessato ed accertato dal Comune di </w:t>
      </w:r>
      <w:r>
        <w:rPr>
          <w:rFonts w:cstheme="minorHAnsi"/>
        </w:rPr>
        <w:t>Quarto d’Altino</w:t>
      </w:r>
      <w:r w:rsidR="00262FA2" w:rsidRPr="0054558D">
        <w:rPr>
          <w:rFonts w:cstheme="minorHAnsi"/>
        </w:rPr>
        <w:t xml:space="preserve"> nei modi di legge in occasione della succe</w:t>
      </w:r>
      <w:r>
        <w:rPr>
          <w:rFonts w:cstheme="minorHAnsi"/>
        </w:rPr>
        <w:t>ssiva procedura di affidamento;</w:t>
      </w:r>
    </w:p>
    <w:p w:rsidR="0054558D" w:rsidRDefault="0054558D" w:rsidP="007C6EBF">
      <w:pPr>
        <w:pStyle w:val="Paragrafoelenco"/>
        <w:spacing w:after="0" w:line="240" w:lineRule="auto"/>
        <w:rPr>
          <w:rFonts w:cstheme="minorHAnsi"/>
        </w:rPr>
      </w:pPr>
    </w:p>
    <w:p w:rsidR="005C3511" w:rsidRPr="0054558D" w:rsidRDefault="005C3511" w:rsidP="007C6EBF">
      <w:pPr>
        <w:pStyle w:val="Paragrafoelenco"/>
        <w:spacing w:after="0" w:line="240" w:lineRule="auto"/>
        <w:rPr>
          <w:rFonts w:cstheme="minorHAnsi"/>
        </w:rPr>
      </w:pPr>
    </w:p>
    <w:p w:rsidR="00262FA2" w:rsidRPr="0054558D" w:rsidRDefault="00262FA2" w:rsidP="007C6EBF">
      <w:pPr>
        <w:pStyle w:val="Paragrafoelenco"/>
        <w:numPr>
          <w:ilvl w:val="0"/>
          <w:numId w:val="6"/>
        </w:numPr>
        <w:spacing w:after="0" w:line="240" w:lineRule="auto"/>
        <w:ind w:left="426" w:hanging="426"/>
        <w:jc w:val="both"/>
        <w:rPr>
          <w:rFonts w:cstheme="minorHAnsi"/>
        </w:rPr>
      </w:pPr>
      <w:r w:rsidRPr="0054558D">
        <w:rPr>
          <w:rFonts w:cstheme="minorHAnsi"/>
        </w:rPr>
        <w:t xml:space="preserve">di essere informato, ai sensi e per gli effetti dell’articolo 13 del D.lgs. 196/2003, che i dati personali raccolti nel presente modulo e nella documentazione allegata saranno trattati, anche con strumenti informatici, esclusivamente nell’ambito del procedimento per il quale la presente dichiarazione viene resa e per tutte le verifiche che la Stazione Appaltante ed il Soggetto Aggiudicatore dovranno porre in essere. </w:t>
      </w:r>
    </w:p>
    <w:p w:rsidR="00262FA2" w:rsidRDefault="00262FA2" w:rsidP="00262FA2">
      <w:pPr>
        <w:pStyle w:val="Default"/>
        <w:jc w:val="both"/>
        <w:rPr>
          <w:rFonts w:asciiTheme="minorHAnsi" w:hAnsiTheme="minorHAnsi" w:cstheme="minorHAnsi"/>
          <w:sz w:val="22"/>
          <w:szCs w:val="22"/>
        </w:rPr>
      </w:pPr>
    </w:p>
    <w:p w:rsidR="00676304" w:rsidRDefault="00676304" w:rsidP="00262FA2">
      <w:pPr>
        <w:pStyle w:val="Default"/>
        <w:jc w:val="both"/>
        <w:rPr>
          <w:rFonts w:asciiTheme="minorHAnsi" w:hAnsiTheme="minorHAnsi" w:cstheme="minorHAnsi"/>
          <w:sz w:val="22"/>
          <w:szCs w:val="22"/>
        </w:rPr>
      </w:pPr>
    </w:p>
    <w:p w:rsidR="00262FA2" w:rsidRPr="00262FA2" w:rsidRDefault="00262FA2" w:rsidP="00262FA2">
      <w:pPr>
        <w:pStyle w:val="Default"/>
        <w:jc w:val="both"/>
        <w:rPr>
          <w:rFonts w:asciiTheme="minorHAnsi" w:hAnsiTheme="minorHAnsi" w:cstheme="minorHAnsi"/>
          <w:sz w:val="22"/>
          <w:szCs w:val="22"/>
        </w:rPr>
      </w:pPr>
    </w:p>
    <w:p w:rsidR="00091858" w:rsidRDefault="00262FA2" w:rsidP="00262FA2">
      <w:pPr>
        <w:pStyle w:val="Default"/>
        <w:jc w:val="both"/>
        <w:rPr>
          <w:rFonts w:asciiTheme="minorHAnsi" w:hAnsiTheme="minorHAnsi" w:cstheme="minorHAnsi"/>
          <w:sz w:val="22"/>
          <w:szCs w:val="22"/>
        </w:rPr>
      </w:pPr>
      <w:r w:rsidRPr="00262FA2">
        <w:rPr>
          <w:rFonts w:asciiTheme="minorHAnsi" w:hAnsiTheme="minorHAnsi" w:cstheme="minorHAnsi"/>
          <w:sz w:val="22"/>
          <w:szCs w:val="22"/>
        </w:rPr>
        <w:t xml:space="preserve">Luogo e data ______________ </w:t>
      </w:r>
    </w:p>
    <w:p w:rsidR="00676304" w:rsidRDefault="00676304" w:rsidP="00262FA2">
      <w:pPr>
        <w:pStyle w:val="Default"/>
        <w:ind w:left="4956" w:firstLine="708"/>
        <w:jc w:val="both"/>
        <w:rPr>
          <w:rFonts w:asciiTheme="minorHAnsi" w:hAnsiTheme="minorHAnsi" w:cstheme="minorHAnsi"/>
          <w:sz w:val="22"/>
          <w:szCs w:val="22"/>
        </w:rPr>
      </w:pPr>
    </w:p>
    <w:p w:rsidR="00676304" w:rsidRDefault="00676304" w:rsidP="00262FA2">
      <w:pPr>
        <w:pStyle w:val="Default"/>
        <w:ind w:left="4956" w:firstLine="708"/>
        <w:jc w:val="both"/>
        <w:rPr>
          <w:rFonts w:asciiTheme="minorHAnsi" w:hAnsiTheme="minorHAnsi" w:cstheme="minorHAnsi"/>
          <w:sz w:val="22"/>
          <w:szCs w:val="22"/>
        </w:rPr>
      </w:pPr>
    </w:p>
    <w:p w:rsidR="00262FA2" w:rsidRDefault="00262FA2" w:rsidP="00262FA2">
      <w:pPr>
        <w:pStyle w:val="Default"/>
        <w:ind w:left="4956" w:firstLine="708"/>
        <w:jc w:val="both"/>
        <w:rPr>
          <w:rFonts w:asciiTheme="minorHAnsi" w:hAnsiTheme="minorHAnsi" w:cstheme="minorHAnsi"/>
          <w:sz w:val="22"/>
          <w:szCs w:val="22"/>
        </w:rPr>
      </w:pPr>
      <w:r w:rsidRPr="00262FA2">
        <w:rPr>
          <w:rFonts w:asciiTheme="minorHAnsi" w:hAnsiTheme="minorHAnsi" w:cstheme="minorHAnsi"/>
          <w:sz w:val="22"/>
          <w:szCs w:val="22"/>
        </w:rPr>
        <w:t xml:space="preserve">Firma del Legale Rappresentante (*) </w:t>
      </w:r>
    </w:p>
    <w:p w:rsidR="00F13EF7" w:rsidRPr="00262FA2" w:rsidRDefault="00F13EF7" w:rsidP="00262FA2">
      <w:pPr>
        <w:pStyle w:val="Default"/>
        <w:ind w:left="4956" w:firstLine="708"/>
        <w:jc w:val="both"/>
        <w:rPr>
          <w:rFonts w:asciiTheme="minorHAnsi" w:hAnsiTheme="minorHAnsi" w:cstheme="minorHAnsi"/>
          <w:sz w:val="22"/>
          <w:szCs w:val="22"/>
        </w:rPr>
      </w:pPr>
    </w:p>
    <w:p w:rsidR="0054558D" w:rsidRDefault="00262FA2" w:rsidP="00091858">
      <w:pPr>
        <w:ind w:left="4956" w:firstLine="708"/>
        <w:jc w:val="both"/>
        <w:rPr>
          <w:rFonts w:cstheme="minorHAnsi"/>
        </w:rPr>
      </w:pPr>
      <w:r w:rsidRPr="00262FA2">
        <w:rPr>
          <w:rFonts w:cstheme="minorHAnsi"/>
        </w:rPr>
        <w:t>______________________________</w:t>
      </w:r>
    </w:p>
    <w:p w:rsidR="0054558D" w:rsidRDefault="0054558D" w:rsidP="00262FA2">
      <w:pPr>
        <w:jc w:val="both"/>
        <w:rPr>
          <w:rFonts w:cstheme="minorHAnsi"/>
        </w:rPr>
      </w:pPr>
    </w:p>
    <w:p w:rsidR="0054558D" w:rsidRDefault="0054558D" w:rsidP="00262FA2">
      <w:pPr>
        <w:jc w:val="both"/>
        <w:rPr>
          <w:rFonts w:cstheme="minorHAnsi"/>
        </w:rPr>
      </w:pPr>
    </w:p>
    <w:p w:rsidR="0054558D" w:rsidRDefault="0054558D" w:rsidP="00262FA2">
      <w:pPr>
        <w:jc w:val="both"/>
        <w:rPr>
          <w:rFonts w:cstheme="minorHAnsi"/>
        </w:rPr>
      </w:pPr>
    </w:p>
    <w:p w:rsidR="0054558D" w:rsidRDefault="0054558D" w:rsidP="00262FA2">
      <w:pPr>
        <w:jc w:val="both"/>
        <w:rPr>
          <w:rFonts w:cstheme="minorHAnsi"/>
        </w:rPr>
      </w:pPr>
    </w:p>
    <w:p w:rsidR="0054558D" w:rsidRDefault="0054558D" w:rsidP="00262FA2">
      <w:pPr>
        <w:jc w:val="both"/>
        <w:rPr>
          <w:rFonts w:cstheme="minorHAnsi"/>
        </w:rPr>
      </w:pPr>
    </w:p>
    <w:p w:rsidR="007B5005" w:rsidRDefault="007B5005" w:rsidP="00262FA2">
      <w:pPr>
        <w:jc w:val="both"/>
        <w:rPr>
          <w:rFonts w:cstheme="minorHAnsi"/>
        </w:rPr>
      </w:pPr>
    </w:p>
    <w:p w:rsidR="007B5005" w:rsidRDefault="007B5005" w:rsidP="00262FA2">
      <w:pPr>
        <w:jc w:val="both"/>
        <w:rPr>
          <w:rFonts w:cstheme="minorHAnsi"/>
        </w:rPr>
      </w:pPr>
    </w:p>
    <w:p w:rsidR="007B5005" w:rsidRDefault="007B5005" w:rsidP="00262FA2">
      <w:pPr>
        <w:jc w:val="both"/>
        <w:rPr>
          <w:rFonts w:cstheme="minorHAnsi"/>
        </w:rPr>
      </w:pPr>
    </w:p>
    <w:p w:rsidR="007B5005" w:rsidRDefault="007B5005" w:rsidP="00262FA2">
      <w:pPr>
        <w:jc w:val="both"/>
        <w:rPr>
          <w:rFonts w:cstheme="minorHAnsi"/>
        </w:rPr>
      </w:pPr>
    </w:p>
    <w:p w:rsidR="007B5005" w:rsidRDefault="007B5005" w:rsidP="00262FA2">
      <w:pPr>
        <w:jc w:val="both"/>
        <w:rPr>
          <w:rFonts w:cstheme="minorHAnsi"/>
        </w:rPr>
      </w:pPr>
    </w:p>
    <w:p w:rsidR="007B5005" w:rsidRDefault="007B5005" w:rsidP="00262FA2">
      <w:pPr>
        <w:jc w:val="both"/>
        <w:rPr>
          <w:rFonts w:cstheme="minorHAnsi"/>
        </w:rPr>
      </w:pPr>
    </w:p>
    <w:p w:rsidR="007B5005" w:rsidRDefault="007B5005" w:rsidP="00262FA2">
      <w:pPr>
        <w:jc w:val="both"/>
        <w:rPr>
          <w:rFonts w:cstheme="minorHAnsi"/>
        </w:rPr>
      </w:pPr>
    </w:p>
    <w:p w:rsidR="007B5005" w:rsidRDefault="007B5005" w:rsidP="00262FA2">
      <w:pPr>
        <w:jc w:val="both"/>
        <w:rPr>
          <w:rFonts w:cstheme="minorHAnsi"/>
        </w:rPr>
      </w:pPr>
    </w:p>
    <w:p w:rsidR="007B5005" w:rsidRDefault="007B5005" w:rsidP="00262FA2">
      <w:pPr>
        <w:jc w:val="both"/>
        <w:rPr>
          <w:rFonts w:cstheme="minorHAnsi"/>
        </w:rPr>
      </w:pPr>
    </w:p>
    <w:p w:rsidR="007B5005" w:rsidRDefault="007B5005" w:rsidP="00262FA2">
      <w:pPr>
        <w:jc w:val="both"/>
        <w:rPr>
          <w:rFonts w:cstheme="minorHAnsi"/>
        </w:rPr>
      </w:pPr>
    </w:p>
    <w:p w:rsidR="007B5005" w:rsidRDefault="007B5005" w:rsidP="00262FA2">
      <w:pPr>
        <w:jc w:val="both"/>
        <w:rPr>
          <w:rFonts w:cstheme="minorHAnsi"/>
        </w:rPr>
      </w:pPr>
    </w:p>
    <w:p w:rsidR="0054558D" w:rsidRDefault="0054558D" w:rsidP="00262FA2">
      <w:pPr>
        <w:jc w:val="both"/>
        <w:rPr>
          <w:rFonts w:cstheme="minorHAnsi"/>
        </w:rPr>
      </w:pPr>
    </w:p>
    <w:p w:rsidR="0054558D" w:rsidRDefault="0054558D" w:rsidP="00262FA2">
      <w:pPr>
        <w:jc w:val="both"/>
        <w:rPr>
          <w:rFonts w:cstheme="minorHAnsi"/>
        </w:rPr>
      </w:pPr>
    </w:p>
    <w:p w:rsidR="00262FA2" w:rsidRPr="00262FA2" w:rsidRDefault="00262FA2" w:rsidP="00262FA2">
      <w:pPr>
        <w:pStyle w:val="Default"/>
        <w:rPr>
          <w:rFonts w:asciiTheme="minorHAnsi" w:hAnsiTheme="minorHAnsi" w:cstheme="minorHAnsi"/>
          <w:sz w:val="18"/>
          <w:szCs w:val="18"/>
        </w:rPr>
      </w:pPr>
      <w:r w:rsidRPr="00262FA2">
        <w:rPr>
          <w:rFonts w:asciiTheme="minorHAnsi" w:hAnsiTheme="minorHAnsi" w:cstheme="minorHAnsi"/>
          <w:i/>
          <w:iCs/>
          <w:sz w:val="18"/>
          <w:szCs w:val="18"/>
        </w:rPr>
        <w:lastRenderedPageBreak/>
        <w:t xml:space="preserve">NOTE: </w:t>
      </w:r>
    </w:p>
    <w:p w:rsidR="00262FA2" w:rsidRPr="00262FA2" w:rsidRDefault="00262FA2" w:rsidP="00262FA2">
      <w:pPr>
        <w:pStyle w:val="Default"/>
        <w:rPr>
          <w:rFonts w:asciiTheme="minorHAnsi" w:hAnsiTheme="minorHAnsi" w:cstheme="minorHAnsi"/>
          <w:sz w:val="16"/>
          <w:szCs w:val="16"/>
        </w:rPr>
      </w:pPr>
      <w:r w:rsidRPr="00262FA2">
        <w:rPr>
          <w:rFonts w:asciiTheme="minorHAnsi" w:hAnsiTheme="minorHAnsi" w:cstheme="minorHAnsi"/>
          <w:sz w:val="16"/>
          <w:szCs w:val="16"/>
        </w:rPr>
        <w:t xml:space="preserve">− Qualora la manifestazione di interesse venga redatta e sottoscritta dal procuratore/i della società dovrà essere allegato idoneo atto di procura notarile generale o speciale o altro documento da cui evincere i poteri di rappresentanza. </w:t>
      </w:r>
    </w:p>
    <w:p w:rsidR="00262FA2" w:rsidRPr="00262FA2" w:rsidRDefault="00262FA2" w:rsidP="00262FA2">
      <w:pPr>
        <w:pStyle w:val="Default"/>
        <w:rPr>
          <w:rFonts w:asciiTheme="minorHAnsi" w:hAnsiTheme="minorHAnsi" w:cstheme="minorHAnsi"/>
          <w:sz w:val="16"/>
          <w:szCs w:val="16"/>
        </w:rPr>
      </w:pPr>
      <w:r w:rsidRPr="00262FA2">
        <w:rPr>
          <w:rFonts w:asciiTheme="minorHAnsi" w:hAnsiTheme="minorHAnsi" w:cstheme="minorHAnsi"/>
          <w:sz w:val="16"/>
          <w:szCs w:val="16"/>
        </w:rPr>
        <w:t xml:space="preserve">− In caso di raggruppamento temporaneo di concorrenti, di Consorzi ordinari non ancora costituiti, Rete di imprese prive di soggettività giuridica, la manifestazione di interesse dovrà essere redatta e sottoscritta da ciascun rappresentante legale di ogni soggetto partecipante al raggruppamento o al Consorzio. </w:t>
      </w:r>
    </w:p>
    <w:p w:rsidR="00262FA2" w:rsidRPr="005C3511" w:rsidRDefault="00262FA2" w:rsidP="00262FA2">
      <w:pPr>
        <w:jc w:val="both"/>
        <w:rPr>
          <w:rFonts w:cstheme="minorHAnsi"/>
          <w:b/>
        </w:rPr>
      </w:pPr>
      <w:r w:rsidRPr="005C3511">
        <w:rPr>
          <w:rFonts w:cstheme="minorHAnsi"/>
          <w:b/>
          <w:i/>
          <w:iCs/>
          <w:sz w:val="18"/>
          <w:szCs w:val="18"/>
        </w:rPr>
        <w:t xml:space="preserve">* Si rammenta che copia della presente manifestazione d’interesse, debitamente compilata, dovrà essere trasformata, a cura dell’operatore economico, in formato PDF e sottoscritta digitalmente pena l’esclusione dalla procedura </w:t>
      </w:r>
      <w:r w:rsidR="001B1E7F" w:rsidRPr="005C3511">
        <w:rPr>
          <w:rFonts w:cstheme="minorHAnsi"/>
          <w:b/>
          <w:i/>
          <w:iCs/>
          <w:sz w:val="18"/>
          <w:szCs w:val="18"/>
        </w:rPr>
        <w:t>comparativa</w:t>
      </w:r>
    </w:p>
    <w:sectPr w:rsidR="00262FA2" w:rsidRPr="005C3511" w:rsidSect="00091858">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535"/>
    <w:multiLevelType w:val="hybridMultilevel"/>
    <w:tmpl w:val="7DE661C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010A7861"/>
    <w:multiLevelType w:val="multilevel"/>
    <w:tmpl w:val="09E4B87A"/>
    <w:lvl w:ilvl="0">
      <w:start w:val="1"/>
      <w:numFmt w:val="upp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nsid w:val="025E7695"/>
    <w:multiLevelType w:val="multilevel"/>
    <w:tmpl w:val="F6966D8C"/>
    <w:lvl w:ilvl="0">
      <w:start w:val="3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nsid w:val="0D5F294C"/>
    <w:multiLevelType w:val="hybridMultilevel"/>
    <w:tmpl w:val="FF0E50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9F3492"/>
    <w:multiLevelType w:val="hybridMultilevel"/>
    <w:tmpl w:val="AE6607B0"/>
    <w:lvl w:ilvl="0" w:tplc="32E6F1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B37CE4"/>
    <w:multiLevelType w:val="hybridMultilevel"/>
    <w:tmpl w:val="7FA459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01639A"/>
    <w:multiLevelType w:val="hybridMultilevel"/>
    <w:tmpl w:val="6364574E"/>
    <w:lvl w:ilvl="0" w:tplc="32E6F1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2F5566"/>
    <w:multiLevelType w:val="hybridMultilevel"/>
    <w:tmpl w:val="18D87462"/>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8">
    <w:nsid w:val="50BA2D9B"/>
    <w:multiLevelType w:val="multilevel"/>
    <w:tmpl w:val="92CAB600"/>
    <w:lvl w:ilvl="0">
      <w:start w:val="31"/>
      <w:numFmt w:val="bullet"/>
      <w:lvlText w:val="-"/>
      <w:lvlJc w:val="left"/>
      <w:pPr>
        <w:tabs>
          <w:tab w:val="num" w:pos="720"/>
        </w:tabs>
        <w:ind w:left="1440" w:hanging="360"/>
      </w:pPr>
      <w:rPr>
        <w:rFonts w:ascii="Calibri" w:hAnsi="Calibri" w:cs="Calibri"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9">
    <w:nsid w:val="5C864754"/>
    <w:multiLevelType w:val="hybridMultilevel"/>
    <w:tmpl w:val="65D2B28E"/>
    <w:lvl w:ilvl="0" w:tplc="32E6F1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F4667C"/>
    <w:multiLevelType w:val="hybridMultilevel"/>
    <w:tmpl w:val="E7C04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BCA3F1E"/>
    <w:multiLevelType w:val="hybridMultilevel"/>
    <w:tmpl w:val="6772F8DA"/>
    <w:lvl w:ilvl="0" w:tplc="32E6F1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4"/>
  </w:num>
  <w:num w:numId="5">
    <w:abstractNumId w:val="6"/>
  </w:num>
  <w:num w:numId="6">
    <w:abstractNumId w:val="5"/>
  </w:num>
  <w:num w:numId="7">
    <w:abstractNumId w:val="7"/>
  </w:num>
  <w:num w:numId="8">
    <w:abstractNumId w:val="8"/>
  </w:num>
  <w:num w:numId="9">
    <w:abstractNumId w:val="10"/>
  </w:num>
  <w:num w:numId="10">
    <w:abstractNumId w:val="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13E4A"/>
    <w:rsid w:val="00000A23"/>
    <w:rsid w:val="00040111"/>
    <w:rsid w:val="00065736"/>
    <w:rsid w:val="0008088D"/>
    <w:rsid w:val="0008598C"/>
    <w:rsid w:val="00091858"/>
    <w:rsid w:val="000943DC"/>
    <w:rsid w:val="000B6460"/>
    <w:rsid w:val="00103A1E"/>
    <w:rsid w:val="001348E7"/>
    <w:rsid w:val="0014759B"/>
    <w:rsid w:val="00184E91"/>
    <w:rsid w:val="001B1E7F"/>
    <w:rsid w:val="00207BE8"/>
    <w:rsid w:val="00232A48"/>
    <w:rsid w:val="00262FA2"/>
    <w:rsid w:val="0031119F"/>
    <w:rsid w:val="00313E4A"/>
    <w:rsid w:val="00315506"/>
    <w:rsid w:val="00330134"/>
    <w:rsid w:val="00330F4E"/>
    <w:rsid w:val="0034611C"/>
    <w:rsid w:val="00350140"/>
    <w:rsid w:val="00363080"/>
    <w:rsid w:val="0037261D"/>
    <w:rsid w:val="003D46C3"/>
    <w:rsid w:val="003F2A16"/>
    <w:rsid w:val="0040778A"/>
    <w:rsid w:val="00415767"/>
    <w:rsid w:val="0045010C"/>
    <w:rsid w:val="00466B15"/>
    <w:rsid w:val="004969BB"/>
    <w:rsid w:val="004A7FD3"/>
    <w:rsid w:val="00526470"/>
    <w:rsid w:val="0054558D"/>
    <w:rsid w:val="005537DD"/>
    <w:rsid w:val="00564CEE"/>
    <w:rsid w:val="00570EB7"/>
    <w:rsid w:val="00576493"/>
    <w:rsid w:val="00597837"/>
    <w:rsid w:val="005B4FDC"/>
    <w:rsid w:val="005C3511"/>
    <w:rsid w:val="005D65B6"/>
    <w:rsid w:val="005E3A5E"/>
    <w:rsid w:val="0061436C"/>
    <w:rsid w:val="00676304"/>
    <w:rsid w:val="00677531"/>
    <w:rsid w:val="006B1C9D"/>
    <w:rsid w:val="006B3860"/>
    <w:rsid w:val="006B6650"/>
    <w:rsid w:val="00702D45"/>
    <w:rsid w:val="007B5005"/>
    <w:rsid w:val="007C6EBF"/>
    <w:rsid w:val="00816822"/>
    <w:rsid w:val="00826636"/>
    <w:rsid w:val="0083120A"/>
    <w:rsid w:val="0085702F"/>
    <w:rsid w:val="008908E5"/>
    <w:rsid w:val="008A4BEB"/>
    <w:rsid w:val="0092087F"/>
    <w:rsid w:val="00921C09"/>
    <w:rsid w:val="00941852"/>
    <w:rsid w:val="009932F3"/>
    <w:rsid w:val="009C69E1"/>
    <w:rsid w:val="009D1BC7"/>
    <w:rsid w:val="00B213A5"/>
    <w:rsid w:val="00B34A2D"/>
    <w:rsid w:val="00B34B8F"/>
    <w:rsid w:val="00B963DC"/>
    <w:rsid w:val="00C03747"/>
    <w:rsid w:val="00C10573"/>
    <w:rsid w:val="00C20221"/>
    <w:rsid w:val="00C32AE4"/>
    <w:rsid w:val="00CB69D6"/>
    <w:rsid w:val="00CC0279"/>
    <w:rsid w:val="00CC1148"/>
    <w:rsid w:val="00CC6CF6"/>
    <w:rsid w:val="00D03578"/>
    <w:rsid w:val="00D07C54"/>
    <w:rsid w:val="00D664C4"/>
    <w:rsid w:val="00D940E5"/>
    <w:rsid w:val="00D96E41"/>
    <w:rsid w:val="00DD78AE"/>
    <w:rsid w:val="00DF5423"/>
    <w:rsid w:val="00E060BA"/>
    <w:rsid w:val="00E90498"/>
    <w:rsid w:val="00EE1E20"/>
    <w:rsid w:val="00F13EF7"/>
    <w:rsid w:val="00F946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1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313E4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5E3A5E"/>
    <w:pPr>
      <w:ind w:left="720"/>
      <w:contextualSpacing/>
    </w:pPr>
  </w:style>
  <w:style w:type="table" w:styleId="Grigliatabella">
    <w:name w:val="Table Grid"/>
    <w:basedOn w:val="Tabellanormale"/>
    <w:uiPriority w:val="59"/>
    <w:rsid w:val="00262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1037</Words>
  <Characters>5912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Minotto</dc:creator>
  <cp:lastModifiedBy>fgasparello</cp:lastModifiedBy>
  <cp:revision>6</cp:revision>
  <dcterms:created xsi:type="dcterms:W3CDTF">2021-09-27T09:24:00Z</dcterms:created>
  <dcterms:modified xsi:type="dcterms:W3CDTF">2021-10-01T07:25:00Z</dcterms:modified>
</cp:coreProperties>
</file>